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Al-Nur Mental Health &amp; Wellness Center</w:t>
      </w:r>
    </w:p>
    <w:p>
      <w:pPr>
        <w:pStyle w:val="BodyText"/>
      </w:pPr>
      <w:r>
        <w:t xml:space="preserve">Office Tower 7, King Fahd Road, Al Olaya District, Riyadh 12212, Saudi Arabia</w:t>
      </w:r>
    </w:p>
    <w:p>
      <w:pPr>
        <w:pStyle w:val="BodyText"/>
      </w:pPr>
      <w:r>
        <w:t xml:space="preserve">Commercial Registration (CR): 1010456789 | VAT Registration: 310123456700003</w:t>
      </w:r>
    </w:p>
    <w:p>
      <w:pPr>
        <w:pStyle w:val="BodyText"/>
      </w:pPr>
      <w:r>
        <w:t xml:space="preserve">Phone: +966 11 456 7890 | Email: procurement@alnurmental.sa</w:t>
      </w:r>
    </w:p>
    <w:p>
      <w:pPr>
        <w:pStyle w:val="BodyText"/>
      </w:pPr>
      <w:r>
        <w:t xml:space="preserve">PO No. ANMH-2025-0347</w:t>
      </w:r>
    </w:p>
    <w:bookmarkEnd w:id="20"/>
    <w:bookmarkStart w:id="21" w:name="buyer-issuing-entity"/>
    <w:p>
      <w:pPr>
        <w:pStyle w:val="Heading3"/>
      </w:pPr>
      <w:r>
        <w:t xml:space="preserve">Buyer (Issuing Entity)</w:t>
      </w:r>
    </w:p>
    <w:p>
      <w:pPr>
        <w:pStyle w:val="FirstParagraph"/>
      </w:pPr>
      <w:r>
        <w:rPr>
          <w:bCs/>
          <w:b/>
        </w:rPr>
        <w:t xml:space="preserve">Al-Nur Mental Health &amp; Wellness Center</w:t>
      </w:r>
      <w:r>
        <w:br/>
      </w:r>
      <w:r>
        <w:t xml:space="preserve">Attn: Dr. Khalid Al-Rashid, Director of Clinical Operations</w:t>
      </w:r>
      <w:r>
        <w:br/>
      </w:r>
      <w:r>
        <w:t xml:space="preserve">Address: Office Tower 7, King Fahd Road, Al Olaya District, Riyadh 12212, Saudi Arabia</w:t>
      </w:r>
      <w:r>
        <w:br/>
      </w:r>
      <w:r>
        <w:t xml:space="preserve">CR: 1010456789</w:t>
      </w:r>
      <w:r>
        <w:br/>
      </w:r>
      <w:r>
        <w:t xml:space="preserve">VAT No.: 310123456700003</w:t>
      </w:r>
    </w:p>
    <w:bookmarkEnd w:id="21"/>
    <w:bookmarkStart w:id="22" w:name="vendor-service-provider"/>
    <w:p>
      <w:pPr>
        <w:pStyle w:val="Heading3"/>
      </w:pPr>
      <w:r>
        <w:t xml:space="preserve">Vendor / Service Provider</w:t>
      </w:r>
    </w:p>
    <w:p>
      <w:pPr>
        <w:pStyle w:val="FirstParagraph"/>
      </w:pPr>
      <w:r>
        <w:rPr>
          <w:bCs/>
          <w:b/>
        </w:rPr>
        <w:t xml:space="preserve">Dr. Sarah Al-Mutairi, Licensed Clinical Psychologist</w:t>
      </w:r>
      <w:r>
        <w:br/>
      </w:r>
      <w:r>
        <w:t xml:space="preserve">Attn: Dr. Sarah Al-Mutairi</w:t>
      </w:r>
      <w:r>
        <w:br/>
      </w:r>
      <w:r>
        <w:t xml:space="preserve">Address: Al Malqa District, Riyadh 13331, Saudi Arabia</w:t>
      </w:r>
      <w:r>
        <w:br/>
      </w:r>
      <w:r>
        <w:t xml:space="preserve">Professional License No.: PSY-2024-08821 (Ministry of Health, Saudi Arabia)</w:t>
      </w:r>
      <w:r>
        <w:br/>
      </w:r>
      <w:r>
        <w:t xml:space="preserve">VAT No.: 310987654300003</w:t>
      </w:r>
      <w:r>
        <w:br/>
      </w:r>
      <w:r>
        <w:t xml:space="preserve">IBAN: SA03 8000 0000 6080 1016 7519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PO Date</w:t>
            </w:r>
          </w:p>
        </w:tc>
        <w:tc>
          <w:tcPr/>
          <w:p>
            <w:pPr>
              <w:pStyle w:val="Compact"/>
              <w:jc w:val="left"/>
            </w:pPr>
            <w:r>
              <w:t xml:space="preserve">Delivery / Start Date</w:t>
            </w:r>
          </w:p>
        </w:tc>
        <w:tc>
          <w:tcPr/>
          <w:p>
            <w:pPr>
              <w:pStyle w:val="Compact"/>
              <w:jc w:val="left"/>
            </w:pPr>
            <w:r>
              <w:t xml:space="preserve">Completion Date</w:t>
            </w:r>
          </w:p>
        </w:tc>
        <w:tc>
          <w:tcPr/>
          <w:p>
            <w:pPr>
              <w:pStyle w:val="Compact"/>
              <w:jc w:val="left"/>
            </w:pPr>
            <w:r>
              <w:t xml:space="preserve">Currency</w:t>
            </w:r>
          </w:p>
        </w:tc>
        <w:tc>
          <w:tcPr/>
          <w:p>
            <w:pPr>
              <w:pStyle w:val="Compact"/>
              <w:jc w:val="left"/>
            </w:pPr>
            <w:r>
              <w:t xml:space="preserve">Payment Terms</w:t>
            </w:r>
          </w:p>
        </w:tc>
        <w:tc>
          <w:tcPr/>
          <w:p>
            <w:pPr>
              <w:pStyle w:val="Compact"/>
              <w:jc w:val="left"/>
            </w:pPr>
            <w:r>
              <w:t xml:space="preserve">Delivery Location</w:t>
            </w:r>
          </w:p>
        </w:tc>
      </w:tr>
      <w:tr>
        <w:tc>
          <w:tcPr/>
          <w:p>
            <w:pPr>
              <w:pStyle w:val="Compact"/>
              <w:jc w:val="left"/>
            </w:pPr>
            <w:r>
              <w:t xml:space="preserve">15 June 2025</w:t>
            </w:r>
          </w:p>
        </w:tc>
        <w:tc>
          <w:tcPr/>
          <w:p>
            <w:pPr>
              <w:pStyle w:val="Compact"/>
              <w:jc w:val="left"/>
            </w:pPr>
            <w:r>
              <w:t xml:space="preserve">01 July 2025</w:t>
            </w:r>
          </w:p>
        </w:tc>
        <w:tc>
          <w:tcPr/>
          <w:p>
            <w:pPr>
              <w:pStyle w:val="Compact"/>
              <w:jc w:val="left"/>
            </w:pPr>
            <w:r>
              <w:t xml:space="preserve">31 December 2025</w:t>
            </w:r>
          </w:p>
        </w:tc>
        <w:tc>
          <w:tcPr/>
          <w:p>
            <w:pPr>
              <w:pStyle w:val="Compact"/>
              <w:jc w:val="left"/>
            </w:pPr>
            <w:r>
              <w:t xml:space="preserve">SAR (Saudi Riyal)</w:t>
            </w:r>
          </w:p>
        </w:tc>
        <w:tc>
          <w:tcPr/>
          <w:p>
            <w:pPr>
              <w:pStyle w:val="Compact"/>
              <w:jc w:val="left"/>
            </w:pPr>
            <w:r>
              <w:t xml:space="preserve">Net 30 Days</w:t>
            </w:r>
          </w:p>
        </w:tc>
        <w:tc>
          <w:tcPr/>
          <w:p>
            <w:pPr>
              <w:pStyle w:val="Compact"/>
              <w:jc w:val="left"/>
            </w:pPr>
            <w:r>
              <w:t xml:space="preserve">Al-Nur Center, King Fahd Road, Riyadh, Saudi Arabia</w:t>
            </w:r>
          </w:p>
        </w:tc>
      </w:tr>
    </w:tbl>
    <w:p>
      <w:pPr>
        <w:pStyle w:val="BodyText"/>
      </w:pPr>
      <w:r>
        <w:t xml:space="preserve">Line Items – Professional Psychologist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Individual Psychotherapy Sessions – Adult Clinical Psychology (Cognitive Behavioral Therapy, Trauma-Focused Therapy) – Psychologist to be physically present at the Riyadh office</w:t>
            </w:r>
          </w:p>
        </w:tc>
        <w:tc>
          <w:tcPr/>
          <w:p>
            <w:pPr>
              <w:pStyle w:val="Compact"/>
              <w:jc w:val="left"/>
            </w:pPr>
            <w:r>
              <w:t xml:space="preserve">240</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108,000.00</w:t>
            </w:r>
          </w:p>
        </w:tc>
        <w:tc>
          <w:tcPr/>
          <w:p>
            <w:pPr>
              <w:pStyle w:val="Compact"/>
              <w:jc w:val="left"/>
            </w:pPr>
            <w:r>
              <w:t xml:space="preserve">16,200.00</w:t>
            </w:r>
          </w:p>
        </w:tc>
      </w:tr>
      <w:tr>
        <w:tc>
          <w:tcPr/>
          <w:p>
            <w:pPr>
              <w:pStyle w:val="Compact"/>
              <w:jc w:val="left"/>
            </w:pPr>
            <w:r>
              <w:t xml:space="preserve">2</w:t>
            </w:r>
          </w:p>
        </w:tc>
        <w:tc>
          <w:tcPr/>
          <w:p>
            <w:pPr>
              <w:pStyle w:val="Compact"/>
              <w:jc w:val="left"/>
            </w:pPr>
            <w:r>
              <w:t xml:space="preserve">Group Therapy Facilitation – Weekly workshops for corporate clients in Riyadh (minimum 8 participants per session)</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57,600.00</w:t>
            </w:r>
          </w:p>
        </w:tc>
        <w:tc>
          <w:tcPr/>
          <w:p>
            <w:pPr>
              <w:pStyle w:val="Compact"/>
              <w:jc w:val="left"/>
            </w:pPr>
            <w:r>
              <w:t xml:space="preserve">8,640.00</w:t>
            </w:r>
          </w:p>
        </w:tc>
      </w:tr>
      <w:tr>
        <w:tc>
          <w:tcPr/>
          <w:p>
            <w:pPr>
              <w:pStyle w:val="Compact"/>
              <w:jc w:val="left"/>
            </w:pPr>
            <w:r>
              <w:t xml:space="preserve">3</w:t>
            </w:r>
          </w:p>
        </w:tc>
        <w:tc>
          <w:tcPr/>
          <w:p>
            <w:pPr>
              <w:pStyle w:val="Compact"/>
              <w:jc w:val="left"/>
            </w:pPr>
            <w:r>
              <w:t xml:space="preserve">Psychological Assessment &amp; Diagnostic Evaluation (including standardized testing, report writing, and follow-up consultation)</w:t>
            </w:r>
          </w:p>
        </w:tc>
        <w:tc>
          <w:tcPr/>
          <w:p>
            <w:pPr>
              <w:pStyle w:val="Compact"/>
              <w:jc w:val="left"/>
            </w:pPr>
            <w:r>
              <w:t xml:space="preserve">60</w:t>
            </w:r>
          </w:p>
        </w:tc>
        <w:tc>
          <w:tcPr/>
          <w:p>
            <w:pPr>
              <w:pStyle w:val="Compact"/>
              <w:jc w:val="left"/>
            </w:pPr>
            <w:r>
              <w:t xml:space="preserve">Assessments</w:t>
            </w:r>
          </w:p>
        </w:tc>
        <w:tc>
          <w:tcPr/>
          <w:p>
            <w:pPr>
              <w:pStyle w:val="Compact"/>
              <w:jc w:val="left"/>
            </w:pPr>
            <w:r>
              <w:t xml:space="preserve">850.00</w:t>
            </w:r>
          </w:p>
        </w:tc>
        <w:tc>
          <w:tcPr/>
          <w:p>
            <w:pPr>
              <w:pStyle w:val="Compact"/>
              <w:jc w:val="left"/>
            </w:pPr>
            <w:r>
              <w:t xml:space="preserve">51,000.00</w:t>
            </w:r>
          </w:p>
        </w:tc>
        <w:tc>
          <w:tcPr/>
          <w:p>
            <w:pPr>
              <w:pStyle w:val="Compact"/>
              <w:jc w:val="left"/>
            </w:pPr>
            <w:r>
              <w:t xml:space="preserve">7,650.00</w:t>
            </w:r>
          </w:p>
        </w:tc>
      </w:tr>
      <w:tr>
        <w:tc>
          <w:tcPr/>
          <w:p>
            <w:pPr>
              <w:pStyle w:val="Compact"/>
              <w:jc w:val="left"/>
            </w:pPr>
            <w:r>
              <w:t xml:space="preserve">4</w:t>
            </w:r>
          </w:p>
        </w:tc>
        <w:tc>
          <w:tcPr/>
          <w:p>
            <w:pPr>
              <w:pStyle w:val="Compact"/>
              <w:jc w:val="left"/>
            </w:pPr>
            <w:r>
              <w:t xml:space="preserve">Emergency / Crisis Intervention Consultation – On-call availability within Riyadh metropolitan area (24/7 coverage, maximum 4 activations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Supervision &amp; Training for Junior Psychologists and Mental Health Assistants at the Riyadh facility</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600.00</w:t>
            </w:r>
          </w:p>
        </w:tc>
        <w:tc>
          <w:tcPr/>
          <w:p>
            <w:pPr>
              <w:pStyle w:val="Compact"/>
              <w:jc w:val="left"/>
            </w:pPr>
            <w:r>
              <w:t xml:space="preserve">14,400.00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Monthly Clinical Case Review Meetings with the Al-Nur Center management team in Riyadh</w:t>
            </w:r>
          </w:p>
        </w:tc>
        <w:tc>
          <w:tcPr/>
          <w:p>
            <w:pPr>
              <w:pStyle w:val="Compact"/>
              <w:jc w:val="left"/>
            </w:pPr>
            <w:r>
              <w:t xml:space="preserve">6</w:t>
            </w:r>
          </w:p>
        </w:tc>
        <w:tc>
          <w:tcPr/>
          <w:p>
            <w:pPr>
              <w:pStyle w:val="Compact"/>
              <w:jc w:val="left"/>
            </w:pPr>
            <w:r>
              <w:t xml:space="preserve">Meetings</w:t>
            </w:r>
          </w:p>
        </w:tc>
        <w:tc>
          <w:tcPr/>
          <w:p>
            <w:pPr>
              <w:pStyle w:val="Compact"/>
              <w:jc w:val="left"/>
            </w:pPr>
            <w:r>
              <w:t xml:space="preserve">2,000.00</w:t>
            </w:r>
          </w:p>
        </w:tc>
        <w:tc>
          <w:tcPr/>
          <w:p>
            <w:pPr>
              <w:pStyle w:val="Compact"/>
              <w:jc w:val="left"/>
            </w:pPr>
            <w:r>
              <w:t xml:space="preserve">12,000.00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285,000.00</w:t>
            </w:r>
          </w:p>
        </w:tc>
        <w:tc>
          <w:tcPr/>
          <w:p>
            <w:pPr>
              <w:pStyle w:val="Compact"/>
              <w:jc w:val="left"/>
            </w:pPr>
            <w:r>
              <w:t xml:space="preserve">42,750.00</w:t>
            </w:r>
          </w:p>
        </w:tc>
      </w:tr>
      <w:tr>
        <w:tc>
          <w:tcPr>
            <w:gridSpan w:val="5"/>
          </w:tcPr>
          <w:p>
            <w:pPr>
              <w:pStyle w:val="Compact"/>
              <w:jc w:val="left"/>
            </w:pPr>
            <w:r>
              <w:rPr>
                <w:bCs/>
                <w:b/>
              </w:rPr>
              <w:t xml:space="preserve">Grand Total (Incl. 15% VAT)</w:t>
            </w:r>
          </w:p>
        </w:tc>
        <w:tc>
          <w:tcPr>
            <w:gridSpan w:val="2"/>
          </w:tcPr>
          <w:p>
            <w:pPr>
              <w:pStyle w:val="Compact"/>
              <w:jc w:val="left"/>
            </w:pPr>
            <w:r>
              <w:rPr>
                <w:bCs/>
                <w:b/>
              </w:rPr>
              <w:t xml:space="preserve">SAR 327,750.00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the named Psychologist, Dr. Sarah Al-Mutairi, to deliver the clinical and therapeutic services as itemized above. All services shall be rendered in accordance with the professional standards set by the Saudi Commission for Health Specialties (SCFHS) and the Ministry of Health, Saudi Arabia. The Psychologist must maintain a valid professional license throughout the duration of this Purchase Order.</w:t>
      </w:r>
    </w:p>
    <w:p>
      <w:pPr>
        <w:numPr>
          <w:ilvl w:val="0"/>
          <w:numId w:val="1001"/>
        </w:numPr>
        <w:pStyle w:val="Compact"/>
      </w:pPr>
      <w:r>
        <w:rPr>
          <w:bCs/>
          <w:b/>
        </w:rPr>
        <w:t xml:space="preserve">Location of Services:</w:t>
      </w:r>
      <w:r>
        <w:t xml:space="preserve"> </w:t>
      </w:r>
      <w:r>
        <w:t xml:space="preserve">All in-person sessions, assessments, workshops, and meetings referenced in this Purchase Order shall take place at the Al-Nur Mental Health &amp; Wellness Center premises located in Riyadh, Saudi Arabia, unless otherwise agreed in writing by both parties. The Psychologist is expected to be physically present in Riyadh for a minimum of five (5) working days per week during the contract period.</w:t>
      </w:r>
    </w:p>
    <w:p>
      <w:pPr>
        <w:numPr>
          <w:ilvl w:val="0"/>
          <w:numId w:val="1001"/>
        </w:numPr>
        <w:pStyle w:val="Compact"/>
      </w:pPr>
      <w:r>
        <w:rPr>
          <w:bCs/>
          <w:b/>
        </w:rPr>
        <w:t xml:space="preserve">Payment Schedule:</w:t>
      </w:r>
      <w:r>
        <w:t xml:space="preserve"> </w:t>
      </w:r>
      <w:r>
        <w:t xml:space="preserve">Payment shall be made in monthly installments within thirty (30) calendar days of receipt of a valid tax invoice from the Psychologist. Invoices must include the vendor's VAT registration number and be issued in accordance with the ZATCA (Zakat, Tax and Customs Authority) e-invoicing requirements applicable in Saudi Arabia. Payment shall be processed via bank transfer to the IBAN specified in the vendor details above.</w:t>
      </w:r>
    </w:p>
    <w:p>
      <w:pPr>
        <w:numPr>
          <w:ilvl w:val="0"/>
          <w:numId w:val="1001"/>
        </w:numPr>
        <w:pStyle w:val="Compact"/>
      </w:pPr>
      <w:r>
        <w:rPr>
          <w:bCs/>
          <w:b/>
        </w:rPr>
        <w:t xml:space="preserve">Confidentiality and Data Protection:</w:t>
      </w:r>
      <w:r>
        <w:t xml:space="preserve"> </w:t>
      </w:r>
      <w:r>
        <w:t xml:space="preserve">The Psychologist shall adhere strictly to the confidentiality obligations outlined in the Saudi Personal Data Protection Law (PDPL) and the professional ethical code of the Saudi Psychologists Association. All client records, session notes, and assessment data generated during the term of this Purchase Order shall remain the property of Al-Nur Mental Health &amp; Wellness Center and shall not be disclosed to any third party without written consent.</w:t>
      </w:r>
    </w:p>
    <w:p>
      <w:pPr>
        <w:numPr>
          <w:ilvl w:val="0"/>
          <w:numId w:val="1001"/>
        </w:numPr>
        <w:pStyle w:val="Compact"/>
      </w:pPr>
      <w:r>
        <w:rPr>
          <w:bCs/>
          <w:b/>
        </w:rPr>
        <w:t xml:space="preserve">Compliance with Saudi Regulations:</w:t>
      </w:r>
      <w:r>
        <w:t xml:space="preserve"> </w:t>
      </w:r>
      <w:r>
        <w:t xml:space="preserve">The Psychologist warrants that all services delivered under this Purchase Order comply with the laws and regulations of the Kingdom of Saudi Arabia, including but not limited to the Mental Health Law, the SCFHS practice guidelines, and any applicable municipal regulations in Riyadh. The Psychologist shall bear full responsibility for maintaining all required professional certifications and continuing education credits.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Psychologist shall be compensated for all services rendered up to the effective date of termination. Al-Nur Center reserves the right to terminate this Purchase Order immediately in the event of professional misconduct, loss of license, or material breach of the terms herein.</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the competent courts in Riyadh, Saudi Arabia, in accordance with the laws of the Kingdom of Saudi Arabia.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natural disasters, or public health emergencies as declared by the authorities in Saudi Arabia.</w:t>
      </w:r>
    </w:p>
    <w:p>
      <w:pPr>
        <w:pStyle w:val="FirstParagraph"/>
      </w:pPr>
      <w:r>
        <w:rPr>
          <w:bCs/>
          <w:b/>
        </w:rPr>
        <w:t xml:space="preserve">Important Notes:</w:t>
      </w:r>
      <w:r>
        <w:br/>
      </w:r>
      <w:r>
        <w:t xml:space="preserve">• This Purchase Order is valid for a period of six (6) months from the start date (01 July 2025 to 31 December 2025).</w:t>
      </w:r>
      <w:r>
        <w:br/>
      </w:r>
      <w:r>
        <w:t xml:space="preserve">• The Psychologist must submit a monthly activity report to the Director of Clinical Operations by the 5th of each month.</w:t>
      </w:r>
      <w:r>
        <w:br/>
      </w:r>
      <w:r>
        <w:t xml:space="preserve">• All invoices must be submitted in Arabic and English, in compliance with Saudi commercial documentation standards.</w:t>
      </w:r>
      <w:r>
        <w:br/>
      </w:r>
      <w:r>
        <w:t xml:space="preserve">• This Purchase Order does not constitute an employment contract. The Psychologist is engaged as an independent professional service provider.</w:t>
      </w:r>
      <w:r>
        <w:br/>
      </w:r>
      <w:r>
        <w:t xml:space="preserve">• Any amendments to this Purchase Order must be documented in a written addendum signed by both parties.</w:t>
      </w:r>
    </w:p>
    <w:p>
      <w:pPr>
        <w:pStyle w:val="BodyText"/>
      </w:pPr>
      <w:r>
        <w:rPr>
          <w:bCs/>
          <w:b/>
        </w:rPr>
        <w:t xml:space="preserve">Authorized Signatory – Buyer</w:t>
      </w:r>
    </w:p>
    <w:p>
      <w:pPr>
        <w:pStyle w:val="BodyText"/>
      </w:pPr>
      <w:r>
        <w:t xml:space="preserve">Dr. Khalid Al-Rashid</w:t>
      </w:r>
    </w:p>
    <w:p>
      <w:pPr>
        <w:pStyle w:val="BodyText"/>
      </w:pPr>
      <w:r>
        <w:t xml:space="preserve">Director of Clinical Operations</w:t>
      </w:r>
    </w:p>
    <w:p>
      <w:pPr>
        <w:pStyle w:val="BodyText"/>
      </w:pPr>
      <w:r>
        <w:t xml:space="preserve">Al-Nur Mental Health &amp; Wellness Center, Riyadh</w:t>
      </w:r>
    </w:p>
    <w:p>
      <w:pPr>
        <w:pStyle w:val="BodyText"/>
      </w:pPr>
      <w:r>
        <w:t xml:space="preserve">Signature: ___________________________</w:t>
      </w:r>
    </w:p>
    <w:p>
      <w:pPr>
        <w:pStyle w:val="BodyText"/>
      </w:pPr>
      <w:r>
        <w:t xml:space="preserve">Date: 15 June 2025</w:t>
      </w:r>
    </w:p>
    <w:p>
      <w:pPr>
        <w:pStyle w:val="BodyText"/>
      </w:pPr>
      <w:r>
        <w:rPr>
          <w:bCs/>
          <w:b/>
        </w:rPr>
        <w:t xml:space="preserve">Authorized Signatory – Vendor</w:t>
      </w:r>
    </w:p>
    <w:p>
      <w:pPr>
        <w:pStyle w:val="BodyText"/>
      </w:pPr>
      <w:r>
        <w:t xml:space="preserve">Dr. Sarah Al-Mutairi</w:t>
      </w:r>
    </w:p>
    <w:p>
      <w:pPr>
        <w:pStyle w:val="BodyText"/>
      </w:pPr>
      <w:r>
        <w:t xml:space="preserve">&gt;Licensed Clinical Psychologist</w:t>
      </w:r>
    </w:p>
    <w:p>
      <w:pPr>
        <w:pStyle w:val="BodyText"/>
      </w:pPr>
      <w:r>
        <w:t xml:space="preserve">License No.: PSY-2024-08821</w:t>
      </w:r>
    </w:p>
    <w:p>
      <w:pPr>
        <w:pStyle w:val="BodyText"/>
      </w:pPr>
      <w:r>
        <w:t xml:space="preserve">Signature: ___________________________</w:t>
      </w:r>
    </w:p>
    <w:p>
      <w:pPr>
        <w:pStyle w:val="BodyText"/>
      </w:pPr>
      <w:r>
        <w:t xml:space="preserve">Date: 15 June 2025</w:t>
      </w:r>
    </w:p>
    <w:p>
      <w:pPr>
        <w:pStyle w:val="BodyText"/>
      </w:pPr>
      <w:r>
        <w:t xml:space="preserve">This Purchase Order was issued by Al-Nur Mental Health &amp; Wellness Center, Riyadh, Saudi Arabia. Document Reference: ANMH-2025-0347. This document is valid only when signed and stamped by both parties. For queries, contact procurement@alnurmental.sa or +966 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Saudi Arabia Riyadh</dc:title>
  <dc:creator/>
  <dc:language>en</dc:language>
  <cp:keywords/>
  <dcterms:created xsi:type="dcterms:W3CDTF">2026-10-10T07:25:58Z</dcterms:created>
  <dcterms:modified xsi:type="dcterms:W3CDTF">2026-10-10T07:25:58Z</dcterms:modified>
</cp:coreProperties>
</file>

<file path=docProps/custom.xml><?xml version="1.0" encoding="utf-8"?>
<Properties xmlns="http://schemas.openxmlformats.org/officeDocument/2006/custom-properties" xmlns:vt="http://schemas.openxmlformats.org/officeDocument/2006/docPropsVTypes"/>
</file>