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Psychological Services Procurement – Senegal Dakar</w:t>
      </w:r>
    </w:p>
    <w:p>
      <w:pPr>
        <w:pStyle w:val="BodyText"/>
      </w:pPr>
      <w:r>
        <w:t xml:space="preserve">PO Reference No.: SNG-DKR-2025-0047</w:t>
      </w:r>
    </w:p>
    <w:p>
      <w:pPr>
        <w:pStyle w:val="BodyText"/>
      </w:pPr>
      <w:r>
        <w:t xml:space="preserve">Issue Date: 15 June 2025</w:t>
      </w:r>
    </w:p>
    <w:p>
      <w:pPr>
        <w:pStyle w:val="BodyText"/>
      </w:pPr>
      <w:r>
        <w:t xml:space="preserve">Valid Until: 15 September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Centre de Santé Mentale de Dakar (CSMD)</w:t>
      </w:r>
    </w:p>
    <w:p>
      <w:pPr>
        <w:pStyle w:val="BodyText"/>
      </w:pPr>
      <w:r>
        <w:rPr>
          <w:bCs/>
          <w:b/>
        </w:rPr>
        <w:t xml:space="preserve">Address:</w:t>
      </w:r>
      <w:r>
        <w:t xml:space="preserve"> </w:t>
      </w:r>
      <w:r>
        <w:t xml:space="preserve">Avenue Cheikh Anta Diop, Plateau, Dakar, Senegal</w:t>
      </w:r>
    </w:p>
    <w:p>
      <w:pPr>
        <w:pStyle w:val="BodyText"/>
      </w:pPr>
      <w:r>
        <w:rPr>
          <w:bCs/>
          <w:b/>
        </w:rPr>
        <w:t xml:space="preserve">Registration No.:</w:t>
      </w:r>
      <w:r>
        <w:t xml:space="preserve"> </w:t>
      </w:r>
      <w:r>
        <w:t xml:space="preserve">RC-DKR-2019-00842</w:t>
      </w:r>
    </w:p>
    <w:p>
      <w:pPr>
        <w:pStyle w:val="BodyText"/>
      </w:pPr>
      <w:r>
        <w:rPr>
          <w:bCs/>
          <w:b/>
        </w:rPr>
        <w:t xml:space="preserve">Contact Person:</w:t>
      </w:r>
      <w:r>
        <w:t xml:space="preserve"> </w:t>
      </w:r>
      <w:r>
        <w:t xml:space="preserve">Dr. Aïssatou Ndiaye, Director of Clinical Services</w:t>
      </w:r>
    </w:p>
    <w:p>
      <w:pPr>
        <w:pStyle w:val="BodyText"/>
      </w:pPr>
      <w:r>
        <w:rPr>
          <w:bCs/>
          <w:b/>
        </w:rPr>
        <w:t xml:space="preserve">Email:</w:t>
      </w:r>
      <w:r>
        <w:t xml:space="preserve"> </w:t>
      </w:r>
      <w:r>
        <w:t xml:space="preserve">procurement@csmd-dakar.sn</w:t>
      </w:r>
    </w:p>
    <w:p>
      <w:pPr>
        <w:pStyle w:val="BodyText"/>
      </w:pPr>
      <w:r>
        <w:rPr>
          <w:bCs/>
          <w:b/>
        </w:rPr>
        <w:t xml:space="preserve">Phone:</w:t>
      </w:r>
      <w:r>
        <w:t xml:space="preserve"> </w:t>
      </w:r>
      <w:r>
        <w:t xml:space="preserve">+221 33 849 2210</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Cabinet Psychologique Teranga &amp; Bien-Être</w:t>
      </w:r>
    </w:p>
    <w:p>
      <w:pPr>
        <w:pStyle w:val="BodyText"/>
      </w:pPr>
      <w:r>
        <w:rPr>
          <w:bCs/>
          <w:b/>
        </w:rPr>
        <w:t xml:space="preserve">Address:</w:t>
      </w:r>
      <w:r>
        <w:t xml:space="preserve"> </w:t>
      </w:r>
      <w:r>
        <w:t xml:space="preserve">Rue Félix Faure, Almadies, Dakar, Senegal</w:t>
      </w:r>
    </w:p>
    <w:p>
      <w:pPr>
        <w:pStyle w:val="BodyText"/>
      </w:pPr>
      <w:r>
        <w:rPr>
          <w:bCs/>
          <w:b/>
        </w:rPr>
        <w:t xml:space="preserve">Registration No.:</w:t>
      </w:r>
      <w:r>
        <w:t xml:space="preserve"> </w:t>
      </w:r>
      <w:r>
        <w:t xml:space="preserve">RC-DKR-2021-01567</w:t>
      </w:r>
    </w:p>
    <w:p>
      <w:pPr>
        <w:pStyle w:val="BodyText"/>
      </w:pPr>
      <w:r>
        <w:rPr>
          <w:bCs/>
          <w:b/>
        </w:rPr>
        <w:t xml:space="preserve">Contact Person:</w:t>
      </w:r>
      <w:r>
        <w:t xml:space="preserve"> </w:t>
      </w:r>
      <w:r>
        <w:t xml:space="preserve">M. Ousmane Fall, Lead Psychologist</w:t>
      </w:r>
    </w:p>
    <w:p>
      <w:pPr>
        <w:pStyle w:val="BodyText"/>
      </w:pPr>
      <w:r>
        <w:rPr>
          <w:bCs/>
          <w:b/>
        </w:rPr>
        <w:t xml:space="preserve">Email:</w:t>
      </w:r>
      <w:r>
        <w:t xml:space="preserve"> </w:t>
      </w:r>
      <w:r>
        <w:t xml:space="preserve">services@teranga-bienetre.sn</w:t>
      </w:r>
    </w:p>
    <w:p>
      <w:pPr>
        <w:pStyle w:val="BodyText"/>
      </w:pPr>
      <w:r>
        <w:rPr>
          <w:bCs/>
          <w:b/>
        </w:rPr>
        <w:t xml:space="preserve">Phone:</w:t>
      </w:r>
      <w:r>
        <w:t xml:space="preserve"> </w:t>
      </w:r>
      <w:r>
        <w:t xml:space="preserve">+221 77 654 3321</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Centre de Santé Mentale de Dakar to formally procure the professional services of a licensed</w:t>
      </w:r>
      <w:r>
        <w:t xml:space="preserve"> </w:t>
      </w:r>
      <w:r>
        <w:t xml:space="preserve">Psychologist</w:t>
      </w:r>
      <w:r>
        <w:t xml:space="preserve"> </w:t>
      </w:r>
      <w:r>
        <w:t xml:space="preserve">operating within the greater</w:t>
      </w:r>
      <w:r>
        <w:t xml:space="preserve"> </w:t>
      </w:r>
      <w:r>
        <w:t xml:space="preserve">Senegal Dakar</w:t>
      </w:r>
      <w:r>
        <w:t xml:space="preserve"> </w:t>
      </w:r>
      <w:r>
        <w:t xml:space="preserve">metropolitan area. The purpose of this procurement is to secure ongoing clinical psychological support, therapeutic interventions, and mental health assessments for the institution's patient population. The</w:t>
      </w:r>
      <w:r>
        <w:t xml:space="preserve"> </w:t>
      </w:r>
      <w:r>
        <w:t xml:space="preserve">Psychologist</w:t>
      </w:r>
      <w:r>
        <w:t xml:space="preserve"> </w:t>
      </w:r>
      <w:r>
        <w:t xml:space="preserve">engaged under this</w:t>
      </w:r>
      <w:r>
        <w:t xml:space="preserve"> </w:t>
      </w:r>
      <w:r>
        <w:t xml:space="preserve">Purchase Order</w:t>
      </w:r>
      <w:r>
        <w:t xml:space="preserve"> </w:t>
      </w:r>
      <w:r>
        <w:t xml:space="preserve">shall provide services in accordance with the standards established by the Ordre des Psychologues du Sénégal and in full compliance with all applicable regulations governing mental health practice in</w:t>
      </w:r>
      <w:r>
        <w:t xml:space="preserve"> </w:t>
      </w:r>
      <w:r>
        <w:t xml:space="preserve">Senegal Dakar</w:t>
      </w:r>
      <w:r>
        <w:t xml:space="preserve">.</w:t>
      </w:r>
    </w:p>
    <w:bookmarkEnd w:id="24"/>
    <w:bookmarkStart w:id="25" w:name="line-items-services-procured"/>
    <w:p>
      <w:pPr>
        <w:pStyle w:val="Heading2"/>
      </w:pPr>
      <w:r>
        <w:t xml:space="preserve">3. Line Items –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Individual psychotherapy sessions (cognitive-behavioral therapy) delivered by a certified</w:t>
            </w:r>
            <w:r>
              <w:t xml:space="preserve"> </w:t>
            </w:r>
            <w:r>
              <w:t xml:space="preserve">Psychologist</w:t>
            </w:r>
            <w:r>
              <w:t xml:space="preserve"> </w:t>
            </w:r>
            <w:r>
              <w:t xml:space="preserve">at the CSMD clinic in</w:t>
            </w:r>
            <w:r>
              <w:t xml:space="preserve"> </w:t>
            </w:r>
            <w:r>
              <w:t xml:space="preserve">Senegal Dakar</w:t>
            </w:r>
          </w:p>
        </w:tc>
        <w:tc>
          <w:tcPr/>
          <w:p>
            <w:pPr>
              <w:pStyle w:val="Compact"/>
              <w:jc w:val="left"/>
            </w:pPr>
            <w:r>
              <w:t xml:space="preserve">240 sessions (12 months)</w:t>
            </w:r>
          </w:p>
        </w:tc>
        <w:tc>
          <w:tcPr/>
          <w:p>
            <w:pPr>
              <w:pStyle w:val="Compact"/>
              <w:jc w:val="left"/>
            </w:pPr>
            <w:r>
              <w:t xml:space="preserve">25,000</w:t>
            </w:r>
          </w:p>
        </w:tc>
        <w:tc>
          <w:tcPr/>
          <w:p>
            <w:pPr>
              <w:pStyle w:val="Compact"/>
              <w:jc w:val="left"/>
            </w:pPr>
            <w:r>
              <w:t xml:space="preserve">6,000,000</w:t>
            </w:r>
          </w:p>
        </w:tc>
      </w:tr>
      <w:tr>
        <w:tc>
          <w:tcPr/>
          <w:p>
            <w:pPr>
              <w:pStyle w:val="Compact"/>
              <w:jc w:val="left"/>
            </w:pPr>
            <w:r>
              <w:t xml:space="preserve">02</w:t>
            </w:r>
          </w:p>
        </w:tc>
        <w:tc>
          <w:tcPr/>
          <w:p>
            <w:pPr>
              <w:pStyle w:val="Compact"/>
              <w:jc w:val="left"/>
            </w:pPr>
            <w:r>
              <w:t xml:space="preserve">Group psychological counseling workshops for community members in the Plateau and Almadies districts of</w:t>
            </w:r>
            <w:r>
              <w:t xml:space="preserve"> </w:t>
            </w:r>
            <w:r>
              <w:t xml:space="preserve">Senegal Dakar</w:t>
            </w:r>
          </w:p>
        </w:tc>
        <w:tc>
          <w:tcPr/>
          <w:p>
            <w:pPr>
              <w:pStyle w:val="Compact"/>
              <w:jc w:val="left"/>
            </w:pPr>
            <w:r>
              <w:t xml:space="preserve">48 workshops</w:t>
            </w:r>
          </w:p>
        </w:tc>
        <w:tc>
          <w:tcPr/>
          <w:p>
            <w:pPr>
              <w:pStyle w:val="Compact"/>
              <w:jc w:val="left"/>
            </w:pPr>
            <w:r>
              <w:t xml:space="preserve">75,000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Psychological assessment and diagnostic evaluation services (including standardized testing) performed by the contracted</w:t>
            </w:r>
            <w:r>
              <w:t xml:space="preserve"> </w:t>
            </w:r>
            <w:r>
              <w:t xml:space="preserve">Psychologist</w:t>
            </w:r>
          </w:p>
        </w:tc>
        <w:tc>
          <w:tcPr/>
          <w:p>
            <w:pPr>
              <w:pStyle w:val="Compact"/>
              <w:jc w:val="left"/>
            </w:pPr>
            <w:r>
              <w:t xml:space="preserve">120 assessments</w:t>
            </w:r>
          </w:p>
        </w:tc>
        <w:tc>
          <w:tcPr/>
          <w:p>
            <w:pPr>
              <w:pStyle w:val="Compact"/>
              <w:jc w:val="left"/>
            </w:pPr>
            <w:r>
              <w:t xml:space="preserve">40,000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Crisis intervention and emergency psychological first aid deployment within</w:t>
            </w:r>
            <w:r>
              <w:t xml:space="preserve"> </w:t>
            </w:r>
            <w:r>
              <w:t xml:space="preserve">Senegal Dakar</w:t>
            </w:r>
            <w:r>
              <w:t xml:space="preserve"> </w:t>
            </w:r>
            <w:r>
              <w:t xml:space="preserve">(on-call basis, 24/7 availability)</w:t>
            </w:r>
          </w:p>
        </w:tc>
        <w:tc>
          <w:tcPr/>
          <w:p>
            <w:pPr>
              <w:pStyle w:val="Compact"/>
              <w:jc w:val="left"/>
            </w:pPr>
            <w:r>
              <w:t xml:space="preserve">12 months (retainer)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Monthly clinical supervision and case review sessions for junior staff, facilitated by the senior</w:t>
            </w:r>
            <w:r>
              <w:t xml:space="preserve"> </w:t>
            </w:r>
            <w:r>
              <w:t xml:space="preserve">Psychologist</w:t>
            </w:r>
          </w:p>
        </w:tc>
        <w:tc>
          <w:tcPr/>
          <w:p>
            <w:pPr>
              <w:pStyle w:val="Compact"/>
              <w:jc w:val="left"/>
            </w:pPr>
            <w:r>
              <w:t xml:space="preserve">12 sessions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Preparation of quarterly mental health reports and statistical analyses for the</w:t>
            </w:r>
            <w:r>
              <w:t xml:space="preserve"> </w:t>
            </w:r>
            <w:r>
              <w:t xml:space="preserve">Senegal Dakar</w:t>
            </w:r>
            <w:r>
              <w:t xml:space="preserve"> </w:t>
            </w:r>
            <w:r>
              <w:t xml:space="preserve">regional health authority</w:t>
            </w:r>
          </w:p>
        </w:tc>
        <w:tc>
          <w:tcPr/>
          <w:p>
            <w:pPr>
              <w:pStyle w:val="Compact"/>
              <w:jc w:val="left"/>
            </w:pPr>
            <w:r>
              <w:t xml:space="preserve">4 reports</w:t>
            </w:r>
          </w:p>
        </w:tc>
        <w:tc>
          <w:tcPr/>
          <w:p>
            <w:pPr>
              <w:pStyle w:val="Compact"/>
              <w:jc w:val="left"/>
            </w:pPr>
            <w:r>
              <w:t xml:space="preserve">300,000</w:t>
            </w:r>
          </w:p>
        </w:tc>
        <w:tc>
          <w:tcPr/>
          <w:p>
            <w:pPr>
              <w:pStyle w:val="Compact"/>
              <w:jc w:val="left"/>
            </w:pPr>
            <w:r>
              <w:t xml:space="preserve">1,200,000</w:t>
            </w:r>
          </w:p>
        </w:tc>
      </w:tr>
      <w:tr>
        <w:tc>
          <w:tcPr>
            <w:gridSpan w:val="4"/>
          </w:tcPr>
          <w:p>
            <w:pPr>
              <w:pStyle w:val="Compact"/>
              <w:jc w:val="right"/>
            </w:pPr>
            <w:r>
              <w:t xml:space="preserve">GRAND TOTAL (XOF)</w:t>
            </w:r>
          </w:p>
        </w:tc>
        <w:tc>
          <w:tcPr/>
          <w:p>
            <w:pPr>
              <w:pStyle w:val="Compact"/>
              <w:jc w:val="left"/>
            </w:pPr>
            <w:r>
              <w:t xml:space="preserve">18,600,000</w:t>
            </w:r>
          </w:p>
        </w:tc>
      </w:tr>
    </w:tbl>
    <w:bookmarkEnd w:id="25"/>
    <w:bookmarkStart w:id="26"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w:t>
      </w:r>
      <w:r>
        <w:t xml:space="preserve"> </w:t>
      </w:r>
      <w:r>
        <w:t xml:space="preserve">Psychologist</w:t>
      </w:r>
      <w:r>
        <w:t xml:space="preserve"> </w:t>
      </w:r>
      <w:r>
        <w:t xml:space="preserve">or the authorized representative of Cabinet Psychologique Teranga &amp; Bien-Être. Acceptance must be communicated within ten (10) business days of the issue date.</w:t>
      </w:r>
    </w:p>
    <w:p>
      <w:pPr>
        <w:numPr>
          <w:ilvl w:val="0"/>
          <w:numId w:val="1001"/>
        </w:numPr>
        <w:pStyle w:val="Compact"/>
      </w:pPr>
      <w:r>
        <w:rPr>
          <w:bCs/>
          <w:b/>
        </w:rPr>
        <w:t xml:space="preserve">Qualifications:</w:t>
      </w:r>
      <w:r>
        <w:t xml:space="preserve"> </w:t>
      </w:r>
      <w:r>
        <w:t xml:space="preserve">The</w:t>
      </w:r>
      <w:r>
        <w:t xml:space="preserve"> </w:t>
      </w:r>
      <w:r>
        <w:t xml:space="preserve">Psychologist</w:t>
      </w:r>
      <w:r>
        <w:t xml:space="preserve"> </w:t>
      </w:r>
      <w:r>
        <w:t xml:space="preserve">engaged under this</w:t>
      </w:r>
      <w:r>
        <w:t xml:space="preserve"> </w:t>
      </w:r>
      <w:r>
        <w:t xml:space="preserve">Purchase Order</w:t>
      </w:r>
      <w:r>
        <w:t xml:space="preserve"> </w:t>
      </w:r>
      <w:r>
        <w:t xml:space="preserve">must hold a valid license issued by the Ordre des Psychologues du Sénégal, a minimum of five (5) years of post-graduate clinical experience, and demonstrated proficiency in both French and English to serve the diverse patient population of</w:t>
      </w:r>
      <w:r>
        <w:t xml:space="preserve"> </w:t>
      </w:r>
      <w:r>
        <w:t xml:space="preserve">Senegal Dakar</w:t>
      </w:r>
      <w:r>
        <w:t xml:space="preserve">.</w:t>
      </w:r>
    </w:p>
    <w:p>
      <w:pPr>
        <w:numPr>
          <w:ilvl w:val="0"/>
          <w:numId w:val="1001"/>
        </w:numPr>
        <w:pStyle w:val="Compact"/>
      </w:pPr>
      <w:r>
        <w:rPr>
          <w:bCs/>
          <w:b/>
        </w:rPr>
        <w:t xml:space="preserve">Payment Terms:</w:t>
      </w:r>
      <w:r>
        <w:t xml:space="preserve"> </w:t>
      </w:r>
      <w:r>
        <w:t xml:space="preserve">Payment shall be made in monthly installments within thirty (30) days of receipt of an itemized invoice. All payments shall be processed in West African CFA Francs (XOF) via bank transfer to the account designated by the service provider. Late payments shall accrue interest at a rate of 1.5% per month.</w:t>
      </w:r>
    </w:p>
    <w:p>
      <w:pPr>
        <w:numPr>
          <w:ilvl w:val="0"/>
          <w:numId w:val="1001"/>
        </w:numPr>
        <w:pStyle w:val="Compact"/>
      </w:pPr>
      <w:r>
        <w:rPr>
          <w:bCs/>
          <w:b/>
        </w:rPr>
        <w:t xml:space="preserve">Performance Period:</w:t>
      </w:r>
      <w:r>
        <w:t xml:space="preserve"> </w:t>
      </w:r>
      <w:r>
        <w:t xml:space="preserve">Services under this</w:t>
      </w:r>
      <w:r>
        <w:t xml:space="preserve"> </w:t>
      </w:r>
      <w:r>
        <w:t xml:space="preserve">Purchase Order</w:t>
      </w:r>
      <w:r>
        <w:t xml:space="preserve"> </w:t>
      </w:r>
      <w:r>
        <w:t xml:space="preserve">shall commence on 1 July 2025 and conclude on 30 June 2026, unless terminated earlier in accordance with Clause 8.</w:t>
      </w:r>
    </w:p>
    <w:p>
      <w:pPr>
        <w:numPr>
          <w:ilvl w:val="0"/>
          <w:numId w:val="1001"/>
        </w:numPr>
        <w:pStyle w:val="Compact"/>
      </w:pPr>
      <w:r>
        <w:rPr>
          <w:bCs/>
          <w:b/>
        </w:rPr>
        <w:t xml:space="preserve">Confidentiality:</w:t>
      </w:r>
      <w:r>
        <w:t xml:space="preserve"> </w:t>
      </w:r>
      <w:r>
        <w:t xml:space="preserve">The</w:t>
      </w:r>
      <w:r>
        <w:t xml:space="preserve"> </w:t>
      </w:r>
      <w:r>
        <w:t xml:space="preserve">Psychologist</w:t>
      </w:r>
      <w:r>
        <w:t xml:space="preserve"> </w:t>
      </w:r>
      <w:r>
        <w:t xml:space="preserve">shall maintain strict confidentiality of all patient records and clinical data in accordance with Senegalese data protection law (Loi n° 2008-12) and the ethical code of the psychological profession in</w:t>
      </w:r>
      <w:r>
        <w:t xml:space="preserve"> </w:t>
      </w:r>
      <w:r>
        <w:t xml:space="preserve">Senegal Dakar</w:t>
      </w:r>
      <w:r>
        <w:t xml:space="preserve">. No patient information shall be disclosed to third parties without written consent.</w:t>
      </w:r>
    </w:p>
    <w:p>
      <w:pPr>
        <w:numPr>
          <w:ilvl w:val="0"/>
          <w:numId w:val="1001"/>
        </w:numPr>
        <w:pStyle w:val="Compact"/>
      </w:pPr>
      <w:r>
        <w:rPr>
          <w:bCs/>
          <w:b/>
        </w:rPr>
        <w:t xml:space="preserve">Subcontracting:</w:t>
      </w:r>
      <w:r>
        <w:t xml:space="preserve"> </w:t>
      </w:r>
      <w:r>
        <w:t xml:space="preserve">The</w:t>
      </w:r>
      <w:r>
        <w:t xml:space="preserve"> </w:t>
      </w:r>
      <w:r>
        <w:t xml:space="preserve">Psychologist</w:t>
      </w:r>
      <w:r>
        <w:t xml:space="preserve"> </w:t>
      </w:r>
      <w:r>
        <w:t xml:space="preserve">shall not subcontract any portion of the services outlined in this</w:t>
      </w:r>
      <w:r>
        <w:t xml:space="preserve"> </w:t>
      </w:r>
      <w:r>
        <w:t xml:space="preserve">Purchase Order</w:t>
      </w:r>
      <w:r>
        <w:t xml:space="preserve"> </w:t>
      </w:r>
      <w:r>
        <w:t xml:space="preserve">without prior written approval from the Centre de Santé Mentale de Dakar.</w:t>
      </w:r>
    </w:p>
    <w:p>
      <w:pPr>
        <w:numPr>
          <w:ilvl w:val="0"/>
          <w:numId w:val="1001"/>
        </w:numPr>
        <w:pStyle w:val="Compact"/>
      </w:pPr>
      <w:r>
        <w:rPr>
          <w:bCs/>
          <w:b/>
        </w:rPr>
        <w:t xml:space="preserve">Insurance:</w:t>
      </w:r>
      <w:r>
        <w:t xml:space="preserve"> </w:t>
      </w:r>
      <w:r>
        <w:t xml:space="preserve">The service provider shall maintain professional liability insurance with a minimum coverage of 50,000,000 XOF for the duration of this</w:t>
      </w:r>
      <w:r>
        <w:t xml:space="preserve"> </w:t>
      </w:r>
      <w:r>
        <w:t xml:space="preserve">Purchase Order</w:t>
      </w:r>
      <w:r>
        <w:t xml:space="preserve">. Proof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the non-breaching party may terminate immediately upon written notice. Termination shall not affect obligations accrued prior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Senegal. Any disputes arising from this</w:t>
      </w:r>
      <w:r>
        <w:t xml:space="preserve"> </w:t>
      </w:r>
      <w:r>
        <w:t xml:space="preserve">Purchase Order</w:t>
      </w:r>
      <w:r>
        <w:t xml:space="preserve"> </w:t>
      </w:r>
      <w:r>
        <w:t xml:space="preserve">shall be resolved through the competent courts of</w:t>
      </w:r>
      <w:r>
        <w:t xml:space="preserve"> </w:t>
      </w:r>
      <w:r>
        <w:t xml:space="preserve">Senegal Dakar</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epidemics, or government-mandated closures affecting operations in</w:t>
      </w:r>
      <w:r>
        <w:t xml:space="preserve"> </w:t>
      </w:r>
      <w:r>
        <w:t xml:space="preserve">Senegal Dakar</w:t>
      </w:r>
      <w:r>
        <w:t xml:space="preserve">.</w:t>
      </w:r>
    </w:p>
    <w:bookmarkEnd w:id="26"/>
    <w:bookmarkStart w:id="27" w:name="delivery-and-service-location"/>
    <w:p>
      <w:pPr>
        <w:pStyle w:val="Heading2"/>
      </w:pPr>
      <w:r>
        <w:t xml:space="preserve">5. Delivery and Service Location</w:t>
      </w:r>
    </w:p>
    <w:p>
      <w:pPr>
        <w:pStyle w:val="FirstParagraph"/>
      </w:pPr>
      <w:r>
        <w:t xml:space="preserve">All services procured under this</w:t>
      </w:r>
      <w:r>
        <w:t xml:space="preserve"> </w:t>
      </w:r>
      <w:r>
        <w:t xml:space="preserve">Purchase Order</w:t>
      </w:r>
      <w:r>
        <w:t xml:space="preserve"> </w:t>
      </w:r>
      <w:r>
        <w:t xml:space="preserve">shall be rendered at the primary facility of the Centre de Santé Mentale de Dakar, located at Avenue Cheikh Anta Diop, Plateau,</w:t>
      </w:r>
      <w:r>
        <w:t xml:space="preserve"> </w:t>
      </w:r>
      <w:r>
        <w:t xml:space="preserve">Senegal Dakar</w:t>
      </w:r>
      <w:r>
        <w:t xml:space="preserve">, unless otherwise agreed in writing for community outreach activities in the Almadies, Ngor, or Yoff districts. The</w:t>
      </w:r>
      <w:r>
        <w:t xml:space="preserve"> </w:t>
      </w:r>
      <w:r>
        <w:t xml:space="preserve">Psychologist</w:t>
      </w:r>
      <w:r>
        <w:t xml:space="preserve"> </w:t>
      </w:r>
      <w:r>
        <w:t xml:space="preserve">is expected to be physically present at the designated location during all scheduled service hours.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procurement of</w:t>
      </w:r>
      <w:r>
        <w:t xml:space="preserve"> </w:t>
      </w:r>
      <w:r>
        <w:t xml:space="preserve">Psychologist</w:t>
      </w:r>
      <w:r>
        <w:t xml:space="preserve"> </w:t>
      </w:r>
      <w:r>
        <w:t xml:space="preserve">services in</w:t>
      </w:r>
      <w:r>
        <w:t xml:space="preserve"> </w:t>
      </w:r>
      <w:r>
        <w:t xml:space="preserve">Senegal Dakar</w:t>
      </w:r>
      <w:r>
        <w:t xml:space="preserve">. This document constitutes the complete and final agreement between the parties with respect to the subject matter herein and supersedes all prior negotiations, representations, or agreements.</w:t>
      </w:r>
    </w:p>
    <w:bookmarkEnd w:id="28"/>
    <w:p>
      <w:pPr>
        <w:pStyle w:val="BodyText"/>
      </w:pPr>
      <w:r>
        <w:rPr>
          <w:bCs/>
          <w:b/>
        </w:rPr>
        <w:t xml:space="preserve">For the Purchasing Entity:</w:t>
      </w:r>
    </w:p>
    <w:p>
      <w:pPr>
        <w:pStyle w:val="BodyText"/>
      </w:pPr>
      <w:r>
        <w:t xml:space="preserve">Centre de Santé Mentale de Dakar</w:t>
      </w:r>
    </w:p>
    <w:p>
      <w:pPr>
        <w:pStyle w:val="BodyText"/>
      </w:pPr>
      <w:r>
        <w:t xml:space="preserve">Dr. Aïssatou Ndiaye</w:t>
      </w:r>
      <w:r>
        <w:br/>
      </w:r>
      <w:r>
        <w:t xml:space="preserve">Director of Clinical Services</w:t>
      </w:r>
      <w:r>
        <w:br/>
      </w:r>
      <w:r>
        <w:t xml:space="preserve">Date: _______________</w:t>
      </w:r>
    </w:p>
    <w:p>
      <w:pPr>
        <w:pStyle w:val="BodyText"/>
      </w:pPr>
      <w:r>
        <w:rPr>
          <w:bCs/>
          <w:b/>
        </w:rPr>
        <w:t xml:space="preserve">For the Service Provider:</w:t>
      </w:r>
    </w:p>
    <w:p>
      <w:pPr>
        <w:pStyle w:val="BodyText"/>
      </w:pPr>
      <w:r>
        <w:t xml:space="preserve">Cabinet Psychologique Teranga &amp; Bien-Être</w:t>
      </w:r>
    </w:p>
    <w:p>
      <w:pPr>
        <w:pStyle w:val="BodyText"/>
      </w:pPr>
      <w:r>
        <w:t xml:space="preserve">M. Ousmane Fall</w:t>
      </w:r>
      <w:r>
        <w:br/>
      </w:r>
      <w:r>
        <w:t xml:space="preserve">Lead Psychologist / Authorized Signatory</w:t>
      </w:r>
      <w:r>
        <w:br/>
      </w:r>
      <w:r>
        <w:t xml:space="preserve">Date: _______________</w:t>
      </w:r>
    </w:p>
    <w:p>
      <w:pPr>
        <w:pStyle w:val="BodyText"/>
      </w:pPr>
      <w:r>
        <w:t xml:space="preserve">This</w:t>
      </w:r>
      <w:r>
        <w:t xml:space="preserve"> </w:t>
      </w:r>
      <w:r>
        <w:t xml:space="preserve">Purchase Order</w:t>
      </w:r>
      <w:r>
        <w:t xml:space="preserve"> </w:t>
      </w:r>
      <w:r>
        <w:t xml:space="preserve">(Ref. SNG-DKR-2025-0047) was prepared and issued in</w:t>
      </w:r>
      <w:r>
        <w:t xml:space="preserve"> </w:t>
      </w:r>
      <w:r>
        <w:t xml:space="preserve">Senegal Dakar</w:t>
      </w:r>
      <w:r>
        <w:t xml:space="preserve">, Republic of Senegal. Document generated on 15 June 2025. For inquiries regarding this</w:t>
      </w:r>
      <w:r>
        <w:t xml:space="preserve"> </w:t>
      </w:r>
      <w:r>
        <w:t xml:space="preserve">Purchase Order</w:t>
      </w:r>
      <w:r>
        <w:t xml:space="preserve">, please contact the Procurement Office at procurement@csmd-dakar.sn or +221 33 849 2210. This document is valid only when bearing the official seal and signatures of both parties. Unauthorized reproduction or distribution of this</w:t>
      </w:r>
      <w:r>
        <w:t xml:space="preserve"> </w:t>
      </w:r>
      <w:r>
        <w:t xml:space="preserve">Purchase Order</w:t>
      </w:r>
      <w:r>
        <w:t xml:space="preserve"> </w:t>
      </w:r>
      <w:r>
        <w:t xml:space="preserve">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Senegal Dakar</dc:title>
  <dc:creator/>
  <dc:language>en</dc:language>
  <cp:keywords/>
  <dcterms:created xsi:type="dcterms:W3CDTF">2026-10-10T07:20:29Z</dcterms:created>
  <dcterms:modified xsi:type="dcterms:W3CDTF">2026-10-10T07:20:29Z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