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Sudan</w:t>
      </w:r>
      <w:r>
        <w:t xml:space="preserve"> </w:t>
      </w:r>
      <w:r>
        <w:t xml:space="preserve">Khartoum</w:t>
      </w:r>
    </w:p>
    <w:bookmarkStart w:id="20" w:name="purchase-order"/>
    <w:p>
      <w:pPr>
        <w:pStyle w:val="Heading1"/>
      </w:pPr>
      <w:r>
        <w:t xml:space="preserve">PURCHASE ORDER</w:t>
      </w:r>
    </w:p>
    <w:p>
      <w:pPr>
        <w:pStyle w:val="FirstParagraph"/>
      </w:pPr>
      <w:r>
        <w:t xml:space="preserve">Procurement of Professional Psychological Services</w:t>
      </w:r>
    </w:p>
    <w:p>
      <w:pPr>
        <w:pStyle w:val="BodyText"/>
      </w:pPr>
      <w:r>
        <w:t xml:space="preserve">PO No.: SUD-KRT-2025-04782</w:t>
      </w:r>
    </w:p>
    <w:p>
      <w:pPr>
        <w:pStyle w:val="BodyText"/>
      </w:pPr>
      <w:r>
        <w:t xml:space="preserve">Date of Issue: 15 June 2025</w:t>
      </w:r>
    </w:p>
    <w:p>
      <w:pPr>
        <w:pStyle w:val="BodyText"/>
      </w:pPr>
      <w:r>
        <w:t xml:space="preserve">Place of Execution: Sudan Khartoum</w:t>
      </w:r>
    </w:p>
    <w:bookmarkEnd w:id="20"/>
    <w:bookmarkStart w:id="21" w:name="purchasing-organization"/>
    <w:p>
      <w:pPr>
        <w:pStyle w:val="Heading2"/>
      </w:pPr>
      <w:r>
        <w:t xml:space="preserve">1. Purchasing Organization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 Name</w:t>
            </w:r>
          </w:p>
        </w:tc>
        <w:tc>
          <w:tcPr/>
          <w:p>
            <w:pPr>
              <w:pStyle w:val="Compact"/>
              <w:jc w:val="left"/>
            </w:pPr>
            <w:r>
              <w:t xml:space="preserve">Khartoum Regional Health &amp; Wellness Authority (KRHWA)</w:t>
            </w:r>
          </w:p>
        </w:tc>
      </w:tr>
      <w:tr>
        <w:tc>
          <w:tcPr/>
          <w:p>
            <w:pPr>
              <w:pStyle w:val="Compact"/>
              <w:jc w:val="left"/>
            </w:pPr>
            <w:r>
              <w:t xml:space="preserve">Address</w:t>
            </w:r>
          </w:p>
        </w:tc>
        <w:tc>
          <w:tcPr/>
          <w:p>
            <w:pPr>
              <w:pStyle w:val="Compact"/>
              <w:jc w:val="left"/>
            </w:pPr>
            <w:r>
              <w:t xml:space="preserve">142 El-Mahrousa Street, Omdurman District, Sudan Khartoum, Republic of Sudan</w:t>
            </w:r>
          </w:p>
        </w:tc>
      </w:tr>
      <w:tr>
        <w:tc>
          <w:tcPr/>
          <w:p>
            <w:pPr>
              <w:pStyle w:val="Compact"/>
              <w:jc w:val="left"/>
            </w:pPr>
            <w:r>
              <w:t xml:space="preserve">Contact Person</w:t>
            </w:r>
          </w:p>
        </w:tc>
        <w:tc>
          <w:tcPr/>
          <w:p>
            <w:pPr>
              <w:pStyle w:val="Compact"/>
              <w:jc w:val="left"/>
            </w:pPr>
            <w:r>
              <w:t xml:space="preserve">Dr. Amira El-Tahir, Director of Human Resources &amp; Procurement</w:t>
            </w:r>
          </w:p>
        </w:tc>
      </w:tr>
      <w:tr>
        <w:tc>
          <w:tcPr/>
          <w:p>
            <w:pPr>
              <w:pStyle w:val="Compact"/>
              <w:jc w:val="left"/>
            </w:pPr>
            <w:r>
              <w:t xml:space="preserve">Telephone</w:t>
            </w:r>
          </w:p>
        </w:tc>
        <w:tc>
          <w:tcPr/>
          <w:p>
            <w:pPr>
              <w:pStyle w:val="Compact"/>
              <w:jc w:val="left"/>
            </w:pPr>
            <w:r>
              <w:t xml:space="preserve">+249-183-456-789</w:t>
            </w:r>
          </w:p>
        </w:tc>
      </w:tr>
      <w:tr>
        <w:tc>
          <w:tcPr/>
          <w:p>
            <w:pPr>
              <w:pStyle w:val="Compact"/>
              <w:jc w:val="left"/>
            </w:pPr>
            <w:r>
              <w:t xml:space="preserve">Email</w:t>
            </w:r>
          </w:p>
        </w:tc>
        <w:tc>
          <w:tcPr/>
          <w:p>
            <w:pPr>
              <w:pStyle w:val="Compact"/>
              <w:jc w:val="left"/>
            </w:pPr>
            <w:r>
              <w:t xml:space="preserve">procurement@krhwa-sudan.org</w:t>
            </w:r>
          </w:p>
        </w:tc>
      </w:tr>
      <w:tr>
        <w:tc>
          <w:tcPr/>
          <w:p>
            <w:pPr>
              <w:pStyle w:val="Compact"/>
              <w:jc w:val="left"/>
            </w:pPr>
            <w:r>
              <w:t xml:space="preserve">Registration No.</w:t>
            </w:r>
          </w:p>
        </w:tc>
        <w:tc>
          <w:tcPr/>
          <w:p>
            <w:pPr>
              <w:pStyle w:val="Compact"/>
              <w:jc w:val="left"/>
            </w:pPr>
            <w:r>
              <w:t xml:space="preserve">SUD-KRT-REG-2019-00342</w:t>
            </w:r>
          </w:p>
        </w:tc>
      </w:tr>
    </w:tbl>
    <w:bookmarkEnd w:id="21"/>
    <w:bookmarkStart w:id="22" w:name="supplier-service-provider"/>
    <w:p>
      <w:pPr>
        <w:pStyle w:val="Heading2"/>
      </w:pPr>
      <w:r>
        <w:t xml:space="preserve">2. Supplier / Service Provider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Professional Name</w:t>
            </w:r>
          </w:p>
        </w:tc>
        <w:tc>
          <w:tcPr/>
          <w:p>
            <w:pPr>
              <w:pStyle w:val="Compact"/>
              <w:jc w:val="left"/>
            </w:pPr>
            <w:r>
              <w:t xml:space="preserve">Dr. Yousif Abdel Rahman Hassan, Licensed Clinical Psychologist</w:t>
            </w:r>
          </w:p>
        </w:tc>
      </w:tr>
      <w:tr>
        <w:tc>
          <w:tcPr/>
          <w:p>
            <w:pPr>
              <w:pStyle w:val="Compact"/>
              <w:jc w:val="left"/>
            </w:pPr>
            <w:r>
              <w:t xml:space="preserve">Professional License No.</w:t>
            </w:r>
          </w:p>
        </w:tc>
        <w:tc>
          <w:tcPr/>
          <w:p>
            <w:pPr>
              <w:pStyle w:val="Compact"/>
              <w:jc w:val="left"/>
            </w:pPr>
            <w:r>
              <w:t xml:space="preserve">SUD-PSYCH-LIC-2021-0087 (Issued by the Sudanese Board of Psychology, Sudan Khartoum)</w:t>
            </w:r>
          </w:p>
        </w:tc>
      </w:tr>
      <w:tr>
        <w:tc>
          <w:tcPr/>
          <w:p>
            <w:pPr>
              <w:pStyle w:val="Compact"/>
              <w:jc w:val="left"/>
            </w:pPr>
            <w:r>
              <w:t xml:space="preserve">Practice Address</w:t>
            </w:r>
          </w:p>
        </w:tc>
        <w:tc>
          <w:tcPr/>
          <w:p>
            <w:pPr>
              <w:pStyle w:val="Compact"/>
              <w:jc w:val="left"/>
            </w:pPr>
            <w:r>
              <w:t xml:space="preserve">El-Nil Mental Health Centre, 87 El-Rabiea Road, Bahri District, Sudan Khartoum</w:t>
            </w:r>
          </w:p>
        </w:tc>
      </w:tr>
      <w:tr>
        <w:tc>
          <w:tcPr/>
          <w:p>
            <w:pPr>
              <w:pStyle w:val="Compact"/>
              <w:jc w:val="left"/>
            </w:pPr>
            <w:r>
              <w:t xml:space="preserve">Telephone</w:t>
            </w:r>
          </w:p>
        </w:tc>
        <w:tc>
          <w:tcPr/>
          <w:p>
            <w:pPr>
              <w:pStyle w:val="Compact"/>
              <w:jc w:val="left"/>
            </w:pPr>
            <w:r>
              <w:t xml:space="preserve">+249-911-234-567</w:t>
            </w:r>
          </w:p>
        </w:tc>
      </w:tr>
      <w:tr>
        <w:tc>
          <w:tcPr/>
          <w:p>
            <w:pPr>
              <w:pStyle w:val="Compact"/>
              <w:jc w:val="left"/>
            </w:pPr>
            <w:r>
              <w:t xml:space="preserve">Email</w:t>
            </w:r>
          </w:p>
        </w:tc>
        <w:tc>
          <w:tcPr/>
          <w:p>
            <w:pPr>
              <w:pStyle w:val="Compact"/>
              <w:jc w:val="left"/>
            </w:pPr>
            <w:r>
              <w:t xml:space="preserve">dr.yousif.hassan@elnil-mentalhealth.sd</w:t>
            </w:r>
          </w:p>
        </w:tc>
      </w:tr>
      <w:tr>
        <w:tc>
          <w:tcPr/>
          <w:p>
            <w:pPr>
              <w:pStyle w:val="Compact"/>
              <w:jc w:val="left"/>
            </w:pPr>
            <w:r>
              <w:t xml:space="preserve">Specialization</w:t>
            </w:r>
          </w:p>
        </w:tc>
        <w:tc>
          <w:tcPr/>
          <w:p>
            <w:pPr>
              <w:pStyle w:val="Compact"/>
              <w:jc w:val="left"/>
            </w:pPr>
            <w:r>
              <w:t xml:space="preserve">Clinical Psychology, Trauma Counseling, Organizational Mental Health</w:t>
            </w:r>
          </w:p>
        </w:tc>
      </w:tr>
    </w:tbl>
    <w:bookmarkEnd w:id="22"/>
    <w:bookmarkStart w:id="23" w:name="X048af7a917b53cf45bf01404b984a58b161c270"/>
    <w:p>
      <w:pPr>
        <w:pStyle w:val="Heading2"/>
      </w:pPr>
      <w:r>
        <w:t xml:space="preserve">3. Scope of Services – Psychologist Engagement</w:t>
      </w:r>
    </w:p>
    <w:p>
      <w:pPr>
        <w:pStyle w:val="FirstParagraph"/>
      </w:pPr>
      <w:r>
        <w:t xml:space="preserve">This Purchase Order is issued by the Khartoum Regional Health &amp; Wellness Authority to formally engage a qualified</w:t>
      </w:r>
      <w:r>
        <w:t xml:space="preserve"> </w:t>
      </w:r>
      <w:r>
        <w:t xml:space="preserve">Psychologist</w:t>
      </w:r>
      <w:r>
        <w:t xml:space="preserve"> </w:t>
      </w:r>
      <w:r>
        <w:t xml:space="preserve">to deliver comprehensive psychological assessment, counseling, and mental health support services to employees and beneficiaries of the Authority. The</w:t>
      </w:r>
      <w:r>
        <w:t xml:space="preserve"> </w:t>
      </w:r>
      <w:r>
        <w:t xml:space="preserve">Psychologist</w:t>
      </w:r>
      <w:r>
        <w:t xml:space="preserve"> </w:t>
      </w:r>
      <w:r>
        <w:t xml:space="preserve">shall operate within the jurisdiction of</w:t>
      </w:r>
      <w:r>
        <w:t xml:space="preserve"> </w:t>
      </w:r>
      <w:r>
        <w:t xml:space="preserve">Sudan Khartoum</w:t>
      </w:r>
      <w:r>
        <w:t xml:space="preserve"> </w:t>
      </w:r>
      <w:r>
        <w:t xml:space="preserve">and shall comply with all professional standards established by the Sudanese Board of Psychology. The engagement of this</w:t>
      </w:r>
      <w:r>
        <w:t xml:space="preserve"> </w:t>
      </w:r>
      <w:r>
        <w:t xml:space="preserve">Psychologist</w:t>
      </w:r>
      <w:r>
        <w:t xml:space="preserve"> </w:t>
      </w:r>
      <w:r>
        <w:t xml:space="preserve">is intended to address the growing demand for mental health services in the</w:t>
      </w:r>
      <w:r>
        <w:t xml:space="preserve"> </w:t>
      </w:r>
      <w:r>
        <w:t xml:space="preserve">Sudan Khartoum</w:t>
      </w:r>
      <w:r>
        <w:t xml:space="preserve"> </w:t>
      </w:r>
      <w:r>
        <w:t xml:space="preserve">region, particularly in response to the psychosocial challenges faced by the local population.</w:t>
      </w:r>
    </w:p>
    <w:bookmarkEnd w:id="23"/>
    <w:bookmarkStart w:id="24"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Price (Sudanese Pound)</w:t>
            </w:r>
          </w:p>
        </w:tc>
        <w:tc>
          <w:tcPr/>
          <w:p>
            <w:pPr>
              <w:pStyle w:val="Compact"/>
              <w:jc w:val="left"/>
            </w:pPr>
            <w:r>
              <w:t xml:space="preserve">Total (Sudanese Pound)</w:t>
            </w:r>
          </w:p>
        </w:tc>
      </w:tr>
      <w:tr>
        <w:tc>
          <w:tcPr/>
          <w:p>
            <w:pPr>
              <w:pStyle w:val="Compact"/>
              <w:jc w:val="left"/>
            </w:pPr>
            <w:r>
              <w:t xml:space="preserve">01</w:t>
            </w:r>
          </w:p>
        </w:tc>
        <w:tc>
          <w:tcPr/>
          <w:p>
            <w:pPr>
              <w:pStyle w:val="Compact"/>
              <w:jc w:val="left"/>
            </w:pPr>
            <w:r>
              <w:t xml:space="preserve">Initial psychological assessment and diagnostic evaluation for 50 employees at the Sudan Khartoum headquarters</w:t>
            </w:r>
          </w:p>
        </w:tc>
        <w:tc>
          <w:tcPr/>
          <w:p>
            <w:pPr>
              <w:pStyle w:val="Compact"/>
              <w:jc w:val="left"/>
            </w:pPr>
            <w:r>
              <w:t xml:space="preserve">50 sessions</w:t>
            </w:r>
          </w:p>
        </w:tc>
        <w:tc>
          <w:tcPr/>
          <w:p>
            <w:pPr>
              <w:pStyle w:val="Compact"/>
              <w:jc w:val="left"/>
            </w:pPr>
            <w:r>
              <w:t xml:space="preserve">1,200 SDG</w:t>
            </w:r>
          </w:p>
        </w:tc>
        <w:tc>
          <w:tcPr/>
          <w:p>
            <w:pPr>
              <w:pStyle w:val="Compact"/>
              <w:jc w:val="left"/>
            </w:pPr>
            <w:r>
              <w:t xml:space="preserve">60,000 SDG</w:t>
            </w:r>
          </w:p>
        </w:tc>
      </w:tr>
      <w:tr>
        <w:tc>
          <w:tcPr/>
          <w:p>
            <w:pPr>
              <w:pStyle w:val="Compact"/>
              <w:jc w:val="left"/>
            </w:pPr>
            <w:r>
              <w:t xml:space="preserve">02</w:t>
            </w:r>
          </w:p>
        </w:tc>
        <w:tc>
          <w:tcPr/>
          <w:p>
            <w:pPr>
              <w:pStyle w:val="Compact"/>
              <w:jc w:val="left"/>
            </w:pPr>
            <w:r>
              <w:t xml:space="preserve">Individual counseling sessions (60-minute) provided by the Psychologist at the El-Nil Mental Health Centre, Sudan Khartoum</w:t>
            </w:r>
          </w:p>
        </w:tc>
        <w:tc>
          <w:tcPr/>
          <w:p>
            <w:pPr>
              <w:pStyle w:val="Compact"/>
              <w:jc w:val="left"/>
            </w:pPr>
            <w:r>
              <w:t xml:space="preserve">120 sessions</w:t>
            </w:r>
          </w:p>
        </w:tc>
        <w:tc>
          <w:tcPr/>
          <w:p>
            <w:pPr>
              <w:pStyle w:val="Compact"/>
              <w:jc w:val="left"/>
            </w:pPr>
            <w:r>
              <w:t xml:space="preserve">1,800 SDG</w:t>
            </w:r>
          </w:p>
        </w:tc>
        <w:tc>
          <w:tcPr/>
          <w:p>
            <w:pPr>
              <w:pStyle w:val="Compact"/>
              <w:jc w:val="left"/>
            </w:pPr>
            <w:r>
              <w:t xml:space="preserve">216,000 SDG</w:t>
            </w:r>
          </w:p>
        </w:tc>
      </w:tr>
      <w:tr>
        <w:tc>
          <w:tcPr/>
          <w:p>
            <w:pPr>
              <w:pStyle w:val="Compact"/>
              <w:jc w:val="left"/>
            </w:pPr>
            <w:r>
              <w:t xml:space="preserve">03</w:t>
            </w:r>
          </w:p>
        </w:tc>
        <w:tc>
          <w:tcPr/>
          <w:p>
            <w:pPr>
              <w:pStyle w:val="Compact"/>
              <w:jc w:val="left"/>
            </w:pPr>
            <w:r>
              <w:t xml:space="preserve">Group therapy and psychosocial support workshops conducted in Sudan Khartoum community centers</w:t>
            </w:r>
          </w:p>
        </w:tc>
        <w:tc>
          <w:tcPr/>
          <w:p>
            <w:pPr>
              <w:pStyle w:val="Compact"/>
              <w:jc w:val="left"/>
            </w:pPr>
            <w:r>
              <w:t xml:space="preserve">12 workshops</w:t>
            </w:r>
          </w:p>
        </w:tc>
        <w:tc>
          <w:tcPr/>
          <w:p>
            <w:pPr>
              <w:pStyle w:val="Compact"/>
              <w:jc w:val="left"/>
            </w:pPr>
            <w:r>
              <w:t xml:space="preserve">8,500 SDG</w:t>
            </w:r>
          </w:p>
        </w:tc>
        <w:tc>
          <w:tcPr/>
          <w:p>
            <w:pPr>
              <w:pStyle w:val="Compact"/>
              <w:jc w:val="left"/>
            </w:pPr>
            <w:r>
              <w:t xml:space="preserve">102,000 SDG</w:t>
            </w:r>
          </w:p>
        </w:tc>
      </w:tr>
      <w:tr>
        <w:tc>
          <w:tcPr/>
          <w:p>
            <w:pPr>
              <w:pStyle w:val="Compact"/>
              <w:jc w:val="left"/>
            </w:pPr>
            <w:r>
              <w:t xml:space="preserve">04</w:t>
            </w:r>
          </w:p>
        </w:tc>
        <w:tc>
          <w:tcPr/>
          <w:p>
            <w:pPr>
              <w:pStyle w:val="Compact"/>
              <w:jc w:val="left"/>
            </w:pPr>
            <w:r>
              <w:t xml:space="preserve">Monthly mental health reports and progress documentation submitted to the Authority</w:t>
            </w:r>
          </w:p>
        </w:tc>
        <w:tc>
          <w:tcPr/>
          <w:p>
            <w:pPr>
              <w:pStyle w:val="Compact"/>
              <w:jc w:val="left"/>
            </w:pPr>
            <w:r>
              <w:t xml:space="preserve">6 months</w:t>
            </w:r>
          </w:p>
        </w:tc>
        <w:tc>
          <w:tcPr/>
          <w:p>
            <w:pPr>
              <w:pStyle w:val="Compact"/>
              <w:jc w:val="left"/>
            </w:pPr>
            <w:r>
              <w:t xml:space="preserve">5,000 SDG</w:t>
            </w:r>
          </w:p>
        </w:tc>
        <w:tc>
          <w:tcPr/>
          <w:p>
            <w:pPr>
              <w:pStyle w:val="Compact"/>
              <w:jc w:val="left"/>
            </w:pPr>
            <w:r>
              <w:t xml:space="preserve">30,000 SDG</w:t>
            </w:r>
          </w:p>
        </w:tc>
      </w:tr>
      <w:tr>
        <w:tc>
          <w:tcPr/>
          <w:p>
            <w:pPr>
              <w:pStyle w:val="Compact"/>
              <w:jc w:val="left"/>
            </w:pPr>
            <w:r>
              <w:t xml:space="preserve">05</w:t>
            </w:r>
          </w:p>
        </w:tc>
        <w:tc>
          <w:tcPr/>
          <w:p>
            <w:pPr>
              <w:pStyle w:val="Compact"/>
              <w:jc w:val="left"/>
            </w:pPr>
            <w:r>
              <w:t xml:space="preserve">Emergency crisis intervention and on-call availability (24/7) within Sudan Khartoum</w:t>
            </w:r>
          </w:p>
        </w:tc>
        <w:tc>
          <w:tcPr/>
          <w:p>
            <w:pPr>
              <w:pStyle w:val="Compact"/>
              <w:jc w:val="left"/>
            </w:pPr>
            <w:r>
              <w:t xml:space="preserve">6 months</w:t>
            </w:r>
          </w:p>
        </w:tc>
        <w:tc>
          <w:tcPr/>
          <w:p>
            <w:pPr>
              <w:pStyle w:val="Compact"/>
              <w:jc w:val="left"/>
            </w:pPr>
            <w:r>
              <w:t xml:space="preserve">12,000 SDG</w:t>
            </w:r>
          </w:p>
        </w:tc>
        <w:tc>
          <w:tcPr/>
          <w:p>
            <w:pPr>
              <w:pStyle w:val="Compact"/>
              <w:jc w:val="left"/>
            </w:pPr>
            <w:r>
              <w:t xml:space="preserve">72,000 SDG</w:t>
            </w:r>
          </w:p>
        </w:tc>
      </w:tr>
      <w:tr>
        <w:tc>
          <w:tcPr/>
          <w:p>
            <w:pPr>
              <w:pStyle w:val="Compact"/>
              <w:jc w:val="left"/>
            </w:pPr>
            <w:r>
              <w:t xml:space="preserve">06</w:t>
            </w:r>
          </w:p>
        </w:tc>
        <w:tc>
          <w:tcPr/>
          <w:p>
            <w:pPr>
              <w:pStyle w:val="Compact"/>
              <w:jc w:val="left"/>
            </w:pPr>
            <w:r>
              <w:t xml:space="preserve">Training and capacity-building seminar for 20 staff members on mental health first aid, delivered by the Psychologist in Sudan Khartoum</w:t>
            </w:r>
          </w:p>
        </w:tc>
        <w:tc>
          <w:tcPr/>
          <w:p>
            <w:pPr>
              <w:pStyle w:val="Compact"/>
              <w:jc w:val="left"/>
            </w:pPr>
            <w:r>
              <w:t xml:space="preserve">2 days</w:t>
            </w:r>
          </w:p>
        </w:tc>
        <w:tc>
          <w:tcPr/>
          <w:p>
            <w:pPr>
              <w:pStyle w:val="Compact"/>
              <w:jc w:val="left"/>
            </w:pPr>
            <w:r>
              <w:t xml:space="preserve">15,000 SDG</w:t>
            </w:r>
          </w:p>
        </w:tc>
        <w:tc>
          <w:tcPr/>
          <w:p>
            <w:pPr>
              <w:pStyle w:val="Compact"/>
              <w:jc w:val="left"/>
            </w:pPr>
            <w:r>
              <w:t xml:space="preserve">30,000 SDG</w:t>
            </w:r>
          </w:p>
        </w:tc>
      </w:tr>
      <w:tr>
        <w:tc>
          <w:tcPr>
            <w:gridSpan w:val="4"/>
          </w:tcPr>
          <w:p>
            <w:pPr>
              <w:pStyle w:val="Compact"/>
              <w:jc w:val="right"/>
            </w:pPr>
            <w:r>
              <w:t xml:space="preserve">GRAND TOTAL</w:t>
            </w:r>
          </w:p>
        </w:tc>
        <w:tc>
          <w:tcPr/>
          <w:p>
            <w:pPr>
              <w:pStyle w:val="Compact"/>
              <w:jc w:val="left"/>
            </w:pPr>
            <w:r>
              <w:t xml:space="preserve">510,000 SDG</w:t>
            </w:r>
          </w:p>
        </w:tc>
      </w:tr>
    </w:tbl>
    <w:p>
      <w:pPr>
        <w:pStyle w:val="BodyText"/>
      </w:pPr>
      <w:r>
        <w:t xml:space="preserve">All prices are quoted in Sudanese Pounds (SDG) and are inclusive of applicable taxes as per the tax regulations of Sudan Khartoum. No additional charges shall be incurred without prior written approval from the Purchasing Organization.</w:t>
      </w:r>
    </w:p>
    <w:bookmarkEnd w:id="24"/>
    <w:bookmarkStart w:id="25" w:name="delivery-and-performance-schedule"/>
    <w:p>
      <w:pPr>
        <w:pStyle w:val="Heading2"/>
      </w:pPr>
      <w:r>
        <w:t xml:space="preserve">5. Delivery and Performance Schedule</w:t>
      </w:r>
    </w:p>
    <w:p>
      <w:pPr>
        <w:pStyle w:val="FirstParagraph"/>
      </w:pPr>
      <w:r>
        <w:t xml:space="preserve">The</w:t>
      </w:r>
      <w:r>
        <w:t xml:space="preserve"> </w:t>
      </w:r>
      <w:r>
        <w:t xml:space="preserve">Psychologist</w:t>
      </w:r>
      <w:r>
        <w:t xml:space="preserve"> </w:t>
      </w:r>
      <w:r>
        <w:t xml:space="preserve">shall commence services within fourteen (14) calendar days from the date of acceptance of this Purchase Order. The full term of engagement shall span six (6) months, with services to be rendered primarily at the El-Nil Mental Health Centre located in</w:t>
      </w:r>
      <w:r>
        <w:t xml:space="preserve"> </w:t>
      </w:r>
      <w:r>
        <w:t xml:space="preserve">Sudan Khartoum</w:t>
      </w:r>
      <w:r>
        <w:t xml:space="preserve">, as well as at the Authority's headquarters in Omdurman District. The</w:t>
      </w:r>
      <w:r>
        <w:t xml:space="preserve"> </w:t>
      </w:r>
      <w:r>
        <w:t xml:space="preserve">Psychologist</w:t>
      </w:r>
      <w:r>
        <w:t xml:space="preserve"> </w:t>
      </w:r>
      <w:r>
        <w:t xml:space="preserve">is expected to maintain a minimum of twenty (20) working days per month of active service delivery within the</w:t>
      </w:r>
      <w:r>
        <w:t xml:space="preserve"> </w:t>
      </w:r>
      <w:r>
        <w:t xml:space="preserve">Sudan Khartoum</w:t>
      </w:r>
      <w:r>
        <w:t xml:space="preserve"> </w:t>
      </w:r>
      <w:r>
        <w:t xml:space="preserve">metropolitan area.</w:t>
      </w:r>
    </w:p>
    <w:bookmarkEnd w:id="25"/>
    <w:bookmarkStart w:id="26" w:name="payment-terms"/>
    <w:p>
      <w:pPr>
        <w:pStyle w:val="Heading2"/>
      </w:pPr>
      <w:r>
        <w:t xml:space="preserve">6. Payment Terms</w:t>
      </w:r>
    </w:p>
    <w:p>
      <w:pPr>
        <w:pStyle w:val="FirstParagraph"/>
      </w:pPr>
      <w:r>
        <w:t xml:space="preserve">Payment for services rendered under this Purchase Order shall be made in monthly installments. The Purchasing Organization shall remit payment within thirty (30) days of receipt of the monthly invoice and the corresponding progress report from the</w:t>
      </w:r>
      <w:r>
        <w:t xml:space="preserve"> </w:t>
      </w:r>
      <w:r>
        <w:t xml:space="preserve">Psychologist</w:t>
      </w:r>
      <w:r>
        <w:t xml:space="preserve">. Payments shall be processed via bank transfer to the account designated by the service provider. The bank account must be registered with a licensed financial institution operating in</w:t>
      </w:r>
      <w:r>
        <w:t xml:space="preserve"> </w:t>
      </w:r>
      <w:r>
        <w:t xml:space="preserve">Sudan Khartoum</w:t>
      </w:r>
      <w:r>
        <w:t xml:space="preserve">. A 2% late payment penalty shall apply to any invoice not settled within the stipulated period.</w:t>
      </w:r>
    </w:p>
    <w:bookmarkEnd w:id="26"/>
    <w:bookmarkStart w:id="27" w:name="terms-and-conditions"/>
    <w:p>
      <w:pPr>
        <w:pStyle w:val="Heading2"/>
      </w:pPr>
      <w:r>
        <w:t xml:space="preserve">7. Terms and Conditions</w:t>
      </w:r>
    </w:p>
    <w:p>
      <w:pPr>
        <w:numPr>
          <w:ilvl w:val="0"/>
          <w:numId w:val="1001"/>
        </w:numPr>
        <w:pStyle w:val="Compact"/>
      </w:pPr>
      <w:r>
        <w:t xml:space="preserve">This Purchase Order constitutes a binding agreement between the Khartoum Regional Health &amp; Wellness Authority and the named</w:t>
      </w:r>
      <w:r>
        <w:t xml:space="preserve"> </w:t>
      </w:r>
      <w:r>
        <w:t xml:space="preserve">Psychologist</w:t>
      </w:r>
      <w:r>
        <w:t xml:space="preserve"> </w:t>
      </w:r>
      <w:r>
        <w:t xml:space="preserve">for the provision of professional psychological services in</w:t>
      </w:r>
      <w:r>
        <w:t xml:space="preserve"> </w:t>
      </w:r>
      <w:r>
        <w:t xml:space="preserve">Sudan Khartoum</w:t>
      </w:r>
      <w:r>
        <w:t xml:space="preserve">.</w:t>
      </w:r>
    </w:p>
    <w:p>
      <w:pPr>
        <w:numPr>
          <w:ilvl w:val="0"/>
          <w:numId w:val="1001"/>
        </w:numPr>
        <w:pStyle w:val="Compact"/>
      </w:pPr>
      <w:r>
        <w:t xml:space="preserve">The</w:t>
      </w:r>
      <w:r>
        <w:t xml:space="preserve"> </w:t>
      </w:r>
      <w:r>
        <w:t xml:space="preserve">Psychologist</w:t>
      </w:r>
      <w:r>
        <w:t xml:space="preserve"> </w:t>
      </w:r>
      <w:r>
        <w:t xml:space="preserve">shall maintain full professional confidentiality in accordance with the Code of Ethics of the Sudanese Board of Psychology and all applicable data protection laws in the Republic of Sudan.</w:t>
      </w:r>
    </w:p>
    <w:p>
      <w:pPr>
        <w:numPr>
          <w:ilvl w:val="0"/>
          <w:numId w:val="1001"/>
        </w:numPr>
        <w:pStyle w:val="Compact"/>
      </w:pPr>
      <w:r>
        <w:t xml:space="preserve">The</w:t>
      </w:r>
      <w:r>
        <w:t xml:space="preserve"> </w:t>
      </w:r>
      <w:r>
        <w:t xml:space="preserve">Psychologist</w:t>
      </w:r>
      <w:r>
        <w:t xml:space="preserve"> </w:t>
      </w:r>
      <w:r>
        <w:t xml:space="preserve">shall hold a valid and current professional license issued by the Sudanese Board of Psychology, registered in</w:t>
      </w:r>
      <w:r>
        <w:t xml:space="preserve"> </w:t>
      </w:r>
      <w:r>
        <w:t xml:space="preserve">Sudan Khartoum</w:t>
      </w:r>
      <w:r>
        <w:t xml:space="preserve">, for the entire duration of this Purchase Order.</w:t>
      </w:r>
    </w:p>
    <w:p>
      <w:pPr>
        <w:numPr>
          <w:ilvl w:val="0"/>
          <w:numId w:val="1001"/>
        </w:numPr>
        <w:pStyle w:val="Compact"/>
      </w:pPr>
      <w:r>
        <w:t xml:space="preserve">All services shall be delivered in accordance with internationally recognized clinical psychology standards and the specific regulatory framework governing mental health practice in</w:t>
      </w:r>
      <w:r>
        <w:t xml:space="preserve"> </w:t>
      </w:r>
      <w:r>
        <w:t xml:space="preserve">Sudan Khartoum</w:t>
      </w:r>
      <w:r>
        <w:t xml:space="preserve">.</w:t>
      </w:r>
    </w:p>
    <w:p>
      <w:pPr>
        <w:numPr>
          <w:ilvl w:val="0"/>
          <w:numId w:val="1001"/>
        </w:numPr>
        <w:pStyle w:val="Compact"/>
      </w:pPr>
      <w:r>
        <w:t xml:space="preserve">The Purchasing Organization reserves the right to audit service delivery records, session logs, and progress reports at any reasonable time during the term of this Purchase Order.</w:t>
      </w:r>
    </w:p>
    <w:p>
      <w:pPr>
        <w:numPr>
          <w:ilvl w:val="0"/>
          <w:numId w:val="1001"/>
        </w:numPr>
        <w:pStyle w:val="Compact"/>
      </w:pPr>
      <w:r>
        <w:t xml:space="preserve">Either party may terminate this Purchase Order with thirty (30) days' written notice. In the event of termination, payment shall be made only for services actually rendered up to the date of termination.</w:t>
      </w:r>
    </w:p>
    <w:p>
      <w:pPr>
        <w:numPr>
          <w:ilvl w:val="0"/>
          <w:numId w:val="1001"/>
        </w:numPr>
        <w:pStyle w:val="Compact"/>
      </w:pPr>
      <w:r>
        <w:t xml:space="preserve">The</w:t>
      </w:r>
      <w:r>
        <w:t xml:space="preserve"> </w:t>
      </w:r>
      <w:r>
        <w:t xml:space="preserve">Psychologist</w:t>
      </w:r>
      <w:r>
        <w:t xml:space="preserve"> </w:t>
      </w:r>
      <w:r>
        <w:t xml:space="preserve">shall carry professional indemnity insurance with a minimum coverage of 500,000 SDG, valid throughout the term of this Purchase Order.</w:t>
      </w:r>
    </w:p>
    <w:p>
      <w:pPr>
        <w:numPr>
          <w:ilvl w:val="0"/>
          <w:numId w:val="1001"/>
        </w:numPr>
        <w:pStyle w:val="Compact"/>
      </w:pPr>
      <w:r>
        <w:t xml:space="preserve">All disputes arising from this Purchase Order shall be resolved through mediation in</w:t>
      </w:r>
      <w:r>
        <w:t xml:space="preserve"> </w:t>
      </w:r>
      <w:r>
        <w:t xml:space="preserve">Sudan Khartoum</w:t>
      </w:r>
      <w:r>
        <w:t xml:space="preserve"> </w:t>
      </w:r>
      <w:r>
        <w:t xml:space="preserve">before any formal legal proceedings are initiated. The governing law shall be the laws of the Republic of Sudan.</w:t>
      </w:r>
    </w:p>
    <w:p>
      <w:pPr>
        <w:numPr>
          <w:ilvl w:val="0"/>
          <w:numId w:val="1001"/>
        </w:numPr>
        <w:pStyle w:val="Compact"/>
      </w:pPr>
      <w:r>
        <w:t xml:space="preserve">The</w:t>
      </w:r>
      <w:r>
        <w:t xml:space="preserve"> </w:t>
      </w:r>
      <w:r>
        <w:t xml:space="preserve">Psychologist</w:t>
      </w:r>
      <w:r>
        <w:t xml:space="preserve"> </w:t>
      </w:r>
      <w:r>
        <w:t xml:space="preserve">shall not subcontract or delegate any portion of the services outlined in this Purchase Order without the prior written consent of the Purchasing Organization.</w:t>
      </w:r>
    </w:p>
    <w:p>
      <w:pPr>
        <w:numPr>
          <w:ilvl w:val="0"/>
          <w:numId w:val="1001"/>
        </w:numPr>
        <w:pStyle w:val="Compact"/>
      </w:pPr>
      <w:r>
        <w:t xml:space="preserve">This Purchase Order is valid for a period of six (6) months from the date of issue and may be renewed by mutual written agreement of both parties.</w:t>
      </w:r>
    </w:p>
    <w:bookmarkEnd w:id="27"/>
    <w:bookmarkStart w:id="28" w:name="acceptance-and-authorization"/>
    <w:p>
      <w:pPr>
        <w:pStyle w:val="Heading2"/>
      </w:pPr>
      <w:r>
        <w:t xml:space="preserve">8. Acceptance and Authorization</w:t>
      </w:r>
    </w:p>
    <w:p>
      <w:pPr>
        <w:pStyle w:val="FirstParagraph"/>
      </w:pPr>
      <w:r>
        <w:t xml:space="preserve">By signing below, both parties acknowledge and agree to all terms, conditions, and obligations set forth in this Purchase Order for the engagement of a</w:t>
      </w:r>
      <w:r>
        <w:t xml:space="preserve"> </w:t>
      </w:r>
      <w:r>
        <w:t xml:space="preserve">Psychologist</w:t>
      </w:r>
      <w:r>
        <w:t xml:space="preserve"> </w:t>
      </w:r>
      <w:r>
        <w:t xml:space="preserve">to deliver mental health services in</w:t>
      </w:r>
      <w:r>
        <w:t xml:space="preserve"> </w:t>
      </w:r>
      <w:r>
        <w:t xml:space="preserve">Sudan Khartoum</w:t>
      </w:r>
      <w:r>
        <w:t xml:space="preserve">.</w:t>
      </w:r>
    </w:p>
    <w:bookmarkEnd w:id="28"/>
    <w:p>
      <w:pPr>
        <w:pStyle w:val="BodyText"/>
      </w:pPr>
      <w:r>
        <w:rPr>
          <w:bCs/>
          <w:b/>
        </w:rPr>
        <w:t xml:space="preserve">For the Purchasing Organization</w:t>
      </w:r>
      <w:r>
        <w:br/>
      </w:r>
      <w:r>
        <w:t xml:space="preserve">Dr. Amira El-Tahir</w:t>
      </w:r>
      <w:r>
        <w:br/>
      </w:r>
      <w:r>
        <w:t xml:space="preserve">Director of HR &amp; Procurement</w:t>
      </w:r>
      <w:r>
        <w:br/>
      </w:r>
      <w:r>
        <w:t xml:space="preserve">Khartoum Regional Health &amp; Wellness Authority</w:t>
      </w:r>
      <w:r>
        <w:br/>
      </w:r>
      <w:r>
        <w:t xml:space="preserve">Sudan Khartoum</w:t>
      </w:r>
      <w:r>
        <w:br/>
      </w:r>
      <w:r>
        <w:t xml:space="preserve">Date: _______________</w:t>
      </w:r>
    </w:p>
    <w:p>
      <w:pPr>
        <w:pStyle w:val="BodyText"/>
      </w:pPr>
      <w:r>
        <w:rPr>
          <w:bCs/>
          <w:b/>
        </w:rPr>
        <w:t xml:space="preserve">For the Service Provider (Psychologist)</w:t>
      </w:r>
      <w:r>
        <w:br/>
      </w:r>
      <w:r>
        <w:t xml:space="preserve">Dr. Yousif Abdel Rahman Hassan</w:t>
      </w:r>
      <w:r>
        <w:br/>
      </w:r>
      <w:r>
        <w:t xml:space="preserve">Licensed Clinical Psychologist</w:t>
      </w:r>
      <w:r>
        <w:br/>
      </w:r>
      <w:r>
        <w:t xml:space="preserve">El-Nil Mental Health Centre</w:t>
      </w:r>
      <w:r>
        <w:br/>
      </w:r>
      <w:r>
        <w:t xml:space="preserve">Sudan Khartoum</w:t>
      </w:r>
      <w:r>
        <w:br/>
      </w:r>
      <w:r>
        <w:t xml:space="preserve">Date: _______________</w:t>
      </w:r>
    </w:p>
    <w:p>
      <w:pPr>
        <w:pStyle w:val="BodyText"/>
      </w:pPr>
      <w:r>
        <w:t xml:space="preserve">Purchase Order No. SUD-KRT-2025-04782 | Issued in Sudan Khartoum, Republic of Sudan</w:t>
      </w:r>
    </w:p>
    <w:p>
      <w:pPr>
        <w:pStyle w:val="BodyText"/>
      </w:pPr>
      <w:r>
        <w:t xml:space="preserve">This document is the property of the Khartoum Regional Health &amp; Wellness Authority. Unauthorized reproduction or distribution is prohibited.</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Psychologist Services - Sudan Khartoum</dc:title>
  <dc:creator/>
  <dc:language>en</dc:language>
  <cp:keywords/>
  <dcterms:created xsi:type="dcterms:W3CDTF">2026-10-10T06:23:27Z</dcterms:created>
  <dcterms:modified xsi:type="dcterms:W3CDTF">2026-10-10T06:23:27Z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