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Purchase Order No.: PO-THB-2025-04871</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Siam Wellness Corporate Services Co., Ltd.</w:t>
      </w:r>
    </w:p>
    <w:p>
      <w:pPr>
        <w:pStyle w:val="BodyText"/>
      </w:pPr>
      <w:r>
        <w:rPr>
          <w:bCs/>
          <w:b/>
        </w:rPr>
        <w:t xml:space="preserve">Address:</w:t>
      </w:r>
      <w:r>
        <w:t xml:space="preserve"> </w:t>
      </w:r>
      <w:r>
        <w:t xml:space="preserve">88 Sukhumvit Road, Khlong Toei, Bangkok 10110, Thailand</w:t>
      </w:r>
    </w:p>
    <w:p>
      <w:pPr>
        <w:pStyle w:val="BodyText"/>
      </w:pPr>
      <w:r>
        <w:rPr>
          <w:bCs/>
          <w:b/>
        </w:rPr>
        <w:t xml:space="preserve">Tax ID:</w:t>
      </w:r>
      <w:r>
        <w:t xml:space="preserve"> </w:t>
      </w:r>
      <w:r>
        <w:t xml:space="preserve">0105561234567</w:t>
      </w:r>
    </w:p>
    <w:p>
      <w:pPr>
        <w:pStyle w:val="BodyText"/>
      </w:pPr>
      <w:r>
        <w:rPr>
          <w:bCs/>
          <w:b/>
        </w:rPr>
        <w:t xml:space="preserve">Contact:</w:t>
      </w:r>
      <w:r>
        <w:t xml:space="preserve"> </w:t>
      </w:r>
      <w:r>
        <w:t xml:space="preserve">Mr. Anan Chaiyaporn, Procurement Director</w:t>
      </w:r>
    </w:p>
    <w:p>
      <w:pPr>
        <w:pStyle w:val="BodyText"/>
      </w:pPr>
      <w:r>
        <w:rPr>
          <w:bCs/>
          <w:b/>
        </w:rPr>
        <w:t xml:space="preserve">Email:</w:t>
      </w:r>
      <w:r>
        <w:t xml:space="preserve"> </w:t>
      </w:r>
      <w:r>
        <w:t xml:space="preserve">procurement@siamwellness.co.th</w:t>
      </w:r>
    </w:p>
    <w:p>
      <w:pPr>
        <w:pStyle w:val="BodyText"/>
      </w:pPr>
      <w:r>
        <w:rPr>
          <w:bCs/>
          <w:b/>
        </w:rPr>
        <w:t xml:space="preserve">Phone:</w:t>
      </w:r>
      <w:r>
        <w:t xml:space="preserve"> </w:t>
      </w:r>
      <w:r>
        <w:t xml:space="preserve">+66 2 255 8800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Bangkok Mind &amp; Body Psychology Group Co., Ltd.</w:t>
      </w:r>
    </w:p>
    <w:p>
      <w:pPr>
        <w:pStyle w:val="BodyText"/>
      </w:pPr>
      <w:r>
        <w:rPr>
          <w:bCs/>
          <w:b/>
        </w:rPr>
        <w:t xml:space="preserve">Address:</w:t>
      </w:r>
      <w:r>
        <w:t xml:space="preserve"> </w:t>
      </w:r>
      <w:r>
        <w:t xml:space="preserve">120 Ratchadamri Road, Lumphini, Pathum Wan, Bangkok 10330, Thailand</w:t>
      </w:r>
    </w:p>
    <w:p>
      <w:pPr>
        <w:pStyle w:val="BodyText"/>
      </w:pPr>
      <w:r>
        <w:rPr>
          <w:bCs/>
          <w:b/>
        </w:rPr>
        <w:t xml:space="preserve">Tax ID:</w:t>
      </w:r>
      <w:r>
        <w:t xml:space="preserve"> </w:t>
      </w:r>
      <w:r>
        <w:t xml:space="preserve">0105567890123</w:t>
      </w:r>
    </w:p>
    <w:p>
      <w:pPr>
        <w:pStyle w:val="BodyText"/>
      </w:pPr>
      <w:r>
        <w:rPr>
          <w:bCs/>
          <w:b/>
        </w:rPr>
        <w:t xml:space="preserve">Contact:</w:t>
      </w:r>
      <w:r>
        <w:t xml:space="preserve"> </w:t>
      </w:r>
      <w:r>
        <w:t xml:space="preserve">Dr. Nattaporn Srisuwan, Lead Psychologist &amp; Managing Director</w:t>
      </w:r>
    </w:p>
    <w:p>
      <w:pPr>
        <w:pStyle w:val="BodyText"/>
      </w:pPr>
      <w:r>
        <w:rPr>
          <w:bCs/>
          <w:b/>
        </w:rPr>
        <w:t xml:space="preserve">Email:</w:t>
      </w:r>
      <w:r>
        <w:t xml:space="preserve"> </w:t>
      </w:r>
      <w:r>
        <w:t xml:space="preserve">dr.nattaporn@bangkokmindbody.co.th</w:t>
      </w:r>
    </w:p>
    <w:p>
      <w:pPr>
        <w:pStyle w:val="BodyText"/>
      </w:pPr>
      <w:r>
        <w:rPr>
          <w:bCs/>
          <w:b/>
        </w:rPr>
        <w:t xml:space="preserve">Phone:</w:t>
      </w:r>
      <w:r>
        <w:t xml:space="preserve"> </w:t>
      </w:r>
      <w:r>
        <w:t xml:space="preserve">+66 2 655 4400</w:t>
      </w:r>
    </w:p>
    <w:bookmarkEnd w:id="22"/>
    <w:bookmarkEnd w:id="23"/>
    <w:bookmarkStart w:id="24" w:name="X1be59e776e9dc8ce4503d9aa4b6621fdfe94c96"/>
    <w:p>
      <w:pPr>
        <w:pStyle w:val="Heading2"/>
      </w:pPr>
      <w:r>
        <w:t xml:space="preserve">2. Description of Services – Psychologist Engagement</w:t>
      </w:r>
    </w:p>
    <w:p>
      <w:pPr>
        <w:pStyle w:val="FirstParagraph"/>
      </w:pPr>
      <w:r>
        <w:t xml:space="preserve">This Purchase Order is issued by Siam Wellness Corporate Services Co., Ltd. to formally request and authorize the procurement of professional psychological services provided by a licensed</w:t>
      </w:r>
      <w:r>
        <w:t xml:space="preserve"> </w:t>
      </w:r>
      <w:r>
        <w:t xml:space="preserve">Psychologist</w:t>
      </w:r>
      <w:r>
        <w:t xml:space="preserve"> </w:t>
      </w:r>
      <w:r>
        <w:t xml:space="preserve">operating within</w:t>
      </w:r>
      <w:r>
        <w:t xml:space="preserve"> </w:t>
      </w:r>
      <w:r>
        <w:t xml:space="preserve">Thailand Bangkok</w:t>
      </w:r>
      <w:r>
        <w:t xml:space="preserve">. The engagement of the</w:t>
      </w:r>
      <w:r>
        <w:t xml:space="preserve"> </w:t>
      </w:r>
      <w:r>
        <w:t xml:space="preserve">Psychologist</w:t>
      </w:r>
      <w:r>
        <w:t xml:space="preserve"> </w:t>
      </w:r>
      <w:r>
        <w:t xml:space="preserve">is intended to support the mental health and well-being programs of our corporate employees based in the</w:t>
      </w:r>
      <w:r>
        <w:t xml:space="preserve"> </w:t>
      </w:r>
      <w:r>
        <w:t xml:space="preserve">Thailand Bangkok</w:t>
      </w:r>
      <w:r>
        <w:t xml:space="preserve"> </w:t>
      </w:r>
      <w:r>
        <w:t xml:space="preserve">metropolitan area. The</w:t>
      </w:r>
      <w:r>
        <w:t xml:space="preserve"> </w:t>
      </w:r>
      <w:r>
        <w:t xml:space="preserve">Psychologist</w:t>
      </w:r>
      <w:r>
        <w:t xml:space="preserve"> </w:t>
      </w:r>
      <w:r>
        <w:t xml:space="preserve">shall hold a valid license issued by the Thai Ministry of Public Health and shall be registered with the Thai Association of Clinical Psychology. All services rendered under this</w:t>
      </w:r>
      <w:r>
        <w:t xml:space="preserve"> </w:t>
      </w:r>
      <w:r>
        <w:t xml:space="preserve">Purchase Order</w:t>
      </w:r>
      <w:r>
        <w:t xml:space="preserve"> </w:t>
      </w:r>
      <w:r>
        <w:t xml:space="preserve">shall be conducted in accordance with the professional standards and ethical guidelines established for the practice of psychology in</w:t>
      </w:r>
      <w:r>
        <w:t xml:space="preserve"> </w:t>
      </w:r>
      <w:r>
        <w:t xml:space="preserve">Thailand Bangkok</w:t>
      </w:r>
      <w:r>
        <w:t xml:space="preserv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Individual counseling sessions with a licensed Psychologist (60 minutes per session) – Bangkok office location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Group psychological wellness workshops for corporate teams (3 hours per workshop) – Thailand Bangkok venue</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Psychological assessment and diagnostic evaluation (comprehensive battery) – administered by the Psychologist</w:t>
            </w:r>
          </w:p>
        </w:tc>
        <w:tc>
          <w:tcPr/>
          <w:p>
            <w:pPr>
              <w:pStyle w:val="Compact"/>
              <w:jc w:val="left"/>
            </w:pPr>
            <w:r>
              <w:t xml:space="preserve">50</w:t>
            </w:r>
          </w:p>
        </w:tc>
        <w:tc>
          <w:tcPr/>
          <w:p>
            <w:pPr>
              <w:pStyle w:val="Compact"/>
              <w:jc w:val="left"/>
            </w:pPr>
            <w:r>
              <w:t xml:space="preserve">Assessments</w:t>
            </w:r>
          </w:p>
        </w:tc>
        <w:tc>
          <w:tcPr/>
          <w:p>
            <w:pPr>
              <w:pStyle w:val="Compact"/>
              <w:jc w:val="left"/>
            </w:pPr>
            <w:r>
              <w:t xml:space="preserve">4,500.00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Emergency psychological crisis intervention hotline support (24/7 coverage) – Thailand Bangkok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Monthly progress reports and organizational mental health analytics prepared by the Psychologist</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On-site consultation and staff training for HR personnel on mental health first aid – Bangkok headquarters</w:t>
            </w:r>
          </w:p>
        </w:tc>
        <w:tc>
          <w:tcPr/>
          <w:p>
            <w:pPr>
              <w:pStyle w:val="Compact"/>
              <w:jc w:val="left"/>
            </w:pPr>
            <w:r>
              <w:t xml:space="preserve">4</w:t>
            </w:r>
          </w:p>
        </w:tc>
        <w:tc>
          <w:tcPr/>
          <w:p>
            <w:pPr>
              <w:pStyle w:val="Compact"/>
              <w:jc w:val="left"/>
            </w:pPr>
            <w:r>
              <w:t xml:space="preserve">Training Days</w:t>
            </w:r>
          </w:p>
        </w:tc>
        <w:tc>
          <w:tcPr/>
          <w:p>
            <w:pPr>
              <w:pStyle w:val="Compact"/>
              <w:jc w:val="left"/>
            </w:pPr>
            <w:r>
              <w:t xml:space="preserve">25,000.00</w:t>
            </w:r>
          </w:p>
        </w:tc>
        <w:tc>
          <w:tcPr/>
          <w:p>
            <w:pPr>
              <w:pStyle w:val="Compact"/>
              <w:jc w:val="left"/>
            </w:pPr>
            <w:r>
              <w:t xml:space="preserve">100,000.00</w:t>
            </w:r>
          </w:p>
        </w:tc>
      </w:tr>
      <w:tr>
        <w:tc>
          <w:tcPr>
            <w:gridSpan w:val="5"/>
          </w:tcPr>
          <w:p>
            <w:pPr>
              <w:pStyle w:val="Compact"/>
              <w:jc w:val="right"/>
            </w:pPr>
            <w:r>
              <w:t xml:space="preserve">Subtotal (THB)</w:t>
            </w:r>
          </w:p>
        </w:tc>
        <w:tc>
          <w:tcPr/>
          <w:p>
            <w:pPr>
              <w:pStyle w:val="Compact"/>
              <w:jc w:val="left"/>
            </w:pPr>
            <w:r>
              <w:t xml:space="preserve">1,357,000.00</w:t>
            </w:r>
          </w:p>
        </w:tc>
      </w:tr>
      <w:tr>
        <w:tc>
          <w:tcPr>
            <w:gridSpan w:val="5"/>
          </w:tcPr>
          <w:p>
            <w:pPr>
              <w:pStyle w:val="Compact"/>
              <w:jc w:val="right"/>
            </w:pPr>
            <w:r>
              <w:t xml:space="preserve">VAT 7% (Thailand)</w:t>
            </w:r>
          </w:p>
        </w:tc>
        <w:tc>
          <w:tcPr/>
          <w:p>
            <w:pPr>
              <w:pStyle w:val="Compact"/>
              <w:jc w:val="left"/>
            </w:pPr>
            <w:r>
              <w:t xml:space="preserve">94,990.00</w:t>
            </w:r>
          </w:p>
        </w:tc>
      </w:tr>
      <w:tr>
        <w:tc>
          <w:tcPr>
            <w:gridSpan w:val="5"/>
          </w:tcPr>
          <w:p>
            <w:pPr>
              <w:pStyle w:val="Compact"/>
              <w:jc w:val="right"/>
            </w:pPr>
            <w:r>
              <w:t xml:space="preserve">Grand Total (THB)</w:t>
            </w:r>
          </w:p>
        </w:tc>
        <w:tc>
          <w:tcPr/>
          <w:p>
            <w:pPr>
              <w:pStyle w:val="Compact"/>
              <w:jc w:val="left"/>
            </w:pPr>
            <w:r>
              <w:t xml:space="preserve">1,451,990.00</w:t>
            </w:r>
          </w:p>
        </w:tc>
      </w:tr>
    </w:tbl>
    <w:bookmarkEnd w:id="25"/>
    <w:bookmarkStart w:id="26" w:name="delivery-and-performance-schedule"/>
    <w:p>
      <w:pPr>
        <w:pStyle w:val="Heading2"/>
      </w:pPr>
      <w:r>
        <w:t xml:space="preserve">4. Delivery and Performance Schedule</w:t>
      </w:r>
    </w:p>
    <w:p>
      <w:pPr>
        <w:pStyle w:val="FirstParagraph"/>
      </w:pPr>
      <w:r>
        <w:t xml:space="preserve">All services specified in this Purchase Order shall be delivered and performed within the</w:t>
      </w:r>
      <w:r>
        <w:t xml:space="preserve"> </w:t>
      </w:r>
      <w:r>
        <w:t xml:space="preserve">Thailand Bangkok</w:t>
      </w:r>
      <w:r>
        <w:t xml:space="preserve"> </w:t>
      </w:r>
      <w:r>
        <w:t xml:space="preserve">metropolitan area, specifically at the purchaser's headquarters located at 88 Sukhumvit Road, Khlong Toei, Bangkok 10110, or at such other location within</w:t>
      </w:r>
      <w:r>
        <w:t xml:space="preserve"> </w:t>
      </w:r>
      <w:r>
        <w:t xml:space="preserve">Thailand Bangkok</w:t>
      </w:r>
      <w:r>
        <w:t xml:space="preserve"> </w:t>
      </w:r>
      <w:r>
        <w:t xml:space="preserve">as mutually agreed in writing. The</w:t>
      </w:r>
      <w:r>
        <w:t xml:space="preserve"> </w:t>
      </w:r>
      <w:r>
        <w:t xml:space="preserve">Psychologist</w:t>
      </w:r>
      <w:r>
        <w:t xml:space="preserve"> </w:t>
      </w:r>
      <w:r>
        <w:t xml:space="preserve">shall commence services no later than 1 July 2025 and shall continue to provide services on a continuous basis for a period of twelve (12) months, subject to the terms outlined in this</w:t>
      </w:r>
      <w:r>
        <w:t xml:space="preserve"> </w:t>
      </w:r>
      <w:r>
        <w:t xml:space="preserve">Purchase Order</w:t>
      </w:r>
      <w:r>
        <w:t xml:space="preserve">. Individual counseling sessions shall be scheduled by mutual agreement between the employee and the</w:t>
      </w:r>
      <w:r>
        <w:t xml:space="preserve"> </w:t>
      </w:r>
      <w:r>
        <w:t xml:space="preserve">Psychologist</w:t>
      </w:r>
      <w:r>
        <w:t xml:space="preserve">, with a minimum of two (2) business days' notice for booking. Group workshops and training sessions shall be conducted during standard business hours (09:00–17:00 ICT) at the</w:t>
      </w:r>
      <w:r>
        <w:t xml:space="preserve"> </w:t>
      </w:r>
      <w:r>
        <w:t xml:space="preserve">Thailand Bangkok</w:t>
      </w:r>
      <w:r>
        <w:t xml:space="preserve"> </w:t>
      </w:r>
      <w:r>
        <w:t xml:space="preserve">office premises.</w:t>
      </w:r>
    </w:p>
    <w:bookmarkEnd w:id="26"/>
    <w:bookmarkStart w:id="27" w:name="payment-terms"/>
    <w:p>
      <w:pPr>
        <w:pStyle w:val="Heading2"/>
      </w:pPr>
      <w:r>
        <w:t xml:space="preserve">5. Payment Terms</w:t>
      </w:r>
    </w:p>
    <w:p>
      <w:pPr>
        <w:numPr>
          <w:ilvl w:val="0"/>
          <w:numId w:val="1001"/>
        </w:numPr>
        <w:pStyle w:val="Compact"/>
      </w:pPr>
      <w:r>
        <w:t xml:space="preserve">Payment shall be made in Thai Baht (THB) via bank transfer to the supplier's designated account in</w:t>
      </w:r>
      <w:r>
        <w:t xml:space="preserve"> </w:t>
      </w:r>
      <w:r>
        <w:t xml:space="preserve">Thailand Bangkok</w:t>
      </w:r>
      <w:r>
        <w:t xml:space="preserve">.</w:t>
      </w:r>
    </w:p>
    <w:p>
      <w:pPr>
        <w:numPr>
          <w:ilvl w:val="0"/>
          <w:numId w:val="1001"/>
        </w:numPr>
        <w:pStyle w:val="Compact"/>
      </w:pPr>
      <w:r>
        <w:t xml:space="preserve">Payment terms: Net 30 days from the date of receipt of a valid tax invoice (Fap Kaw) issued by the supplier.</w:t>
      </w:r>
    </w:p>
    <w:p>
      <w:pPr>
        <w:numPr>
          <w:ilvl w:val="0"/>
          <w:numId w:val="1001"/>
        </w:numPr>
        <w:pStyle w:val="Compact"/>
      </w:pPr>
      <w:r>
        <w:t xml:space="preserve">Invoices shall be submitted monthly, summarizing all services rendered by the</w:t>
      </w:r>
      <w:r>
        <w:t xml:space="preserve"> </w:t>
      </w:r>
      <w:r>
        <w:t xml:space="preserve">Psychologist</w:t>
      </w:r>
      <w:r>
        <w:t xml:space="preserve"> </w:t>
      </w:r>
      <w:r>
        <w:t xml:space="preserve">during the preceding calendar month.</w:t>
      </w:r>
    </w:p>
    <w:p>
      <w:pPr>
        <w:numPr>
          <w:ilvl w:val="0"/>
          <w:numId w:val="1001"/>
        </w:numPr>
        <w:pStyle w:val="Compact"/>
      </w:pPr>
      <w:r>
        <w:t xml:space="preserve">A 15% advance payment of the total Purchase Order value (THB 217,798.50) shall be due upon acceptance of this Purchase Order.</w:t>
      </w:r>
    </w:p>
    <w:p>
      <w:pPr>
        <w:numPr>
          <w:ilvl w:val="0"/>
          <w:numId w:val="1001"/>
        </w:numPr>
        <w:pStyle w:val="Compact"/>
      </w:pPr>
      <w:r>
        <w:t xml:space="preserve">Any late payment shall incur interest at the rate of 1.5% per month, in accordance with Thai commercial law.</w:t>
      </w:r>
    </w:p>
    <w:p>
      <w:pPr>
        <w:numPr>
          <w:ilvl w:val="0"/>
          <w:numId w:val="1001"/>
        </w:numPr>
        <w:pStyle w:val="Compact"/>
      </w:pPr>
      <w:r>
        <w:t xml:space="preserve">All payments are subject to the purchaser's verification that services have been satisfactorily delivered by the</w:t>
      </w:r>
      <w:r>
        <w:t xml:space="preserve"> </w:t>
      </w:r>
      <w:r>
        <w:t xml:space="preserve">Psychologist</w:t>
      </w:r>
      <w:r>
        <w:t xml:space="preserve"> </w:t>
      </w:r>
      <w:r>
        <w:t xml:space="preserve">in compliance with the scope defined herein.</w:t>
      </w:r>
    </w:p>
    <w:bookmarkEnd w:id="27"/>
    <w:bookmarkStart w:id="28" w:name="terms-and-conditions"/>
    <w:p>
      <w:pPr>
        <w:pStyle w:val="Heading2"/>
      </w:pPr>
      <w:r>
        <w:t xml:space="preserve">6. Terms and Conditions</w:t>
      </w:r>
    </w:p>
    <w:p>
      <w:pPr>
        <w:numPr>
          <w:ilvl w:val="0"/>
          <w:numId w:val="1002"/>
        </w:numPr>
        <w:pStyle w:val="Compact"/>
      </w:pPr>
      <w:r>
        <w:rPr>
          <w:bCs/>
          <w:b/>
        </w:rPr>
        <w:t xml:space="preserve">Licensing and Qualification:</w:t>
      </w:r>
      <w:r>
        <w:t xml:space="preserve"> </w:t>
      </w:r>
      <w:r>
        <w:t xml:space="preserve">The</w:t>
      </w:r>
      <w:r>
        <w:t xml:space="preserve"> </w:t>
      </w:r>
      <w:r>
        <w:t xml:space="preserve">Psychologist</w:t>
      </w:r>
      <w:r>
        <w:t xml:space="preserve"> </w:t>
      </w:r>
      <w:r>
        <w:t xml:space="preserve">engaged under this Purchase Order must maintain a valid professional license issued by the Thai Ministry of Public Health throughout the entire contract period. The supplier shall provide a copy of the license and professional registration certificate upon request.</w:t>
      </w:r>
    </w:p>
    <w:p>
      <w:pPr>
        <w:numPr>
          <w:ilvl w:val="0"/>
          <w:numId w:val="1002"/>
        </w:numPr>
        <w:pStyle w:val="Compact"/>
      </w:pPr>
      <w:r>
        <w:rPr>
          <w:bCs/>
          <w:b/>
        </w:rPr>
        <w:t xml:space="preserve">Confidentiality:</w:t>
      </w:r>
      <w:r>
        <w:t xml:space="preserve"> </w:t>
      </w:r>
      <w:r>
        <w:t xml:space="preserve">All client information, session notes, and assessment results handled by the</w:t>
      </w:r>
      <w:r>
        <w:t xml:space="preserve"> </w:t>
      </w:r>
      <w:r>
        <w:t xml:space="preserve">Psychologist</w:t>
      </w:r>
      <w:r>
        <w:t xml:space="preserve"> </w:t>
      </w:r>
      <w:r>
        <w:t xml:space="preserve">shall be treated as strictly confidential in accordance with the Thai Personal Data Protection Act (PDPA) B.E. 2562 (2019) and the professional code of ethics of the Thai Association of Clinical Psychology. No data shall be stored outside of</w:t>
      </w:r>
      <w:r>
        <w:t xml:space="preserve"> </w:t>
      </w:r>
      <w:r>
        <w:t xml:space="preserve">Thailand Bangkok</w:t>
      </w:r>
      <w:r>
        <w:t xml:space="preserve"> </w:t>
      </w:r>
      <w:r>
        <w:t xml:space="preserve">without explicit written consent.</w:t>
      </w:r>
    </w:p>
    <w:p>
      <w:pPr>
        <w:numPr>
          <w:ilvl w:val="0"/>
          <w:numId w:val="1002"/>
        </w:numPr>
        <w:pStyle w:val="Compact"/>
      </w:pPr>
      <w:r>
        <w:rPr>
          <w:bCs/>
          <w:b/>
        </w:rPr>
        <w:t xml:space="preserve">Substitution:</w:t>
      </w:r>
      <w:r>
        <w:t xml:space="preserve"> </w:t>
      </w:r>
      <w:r>
        <w:t xml:space="preserve">The supplier shall not substitute the designated</w:t>
      </w:r>
      <w:r>
        <w:t xml:space="preserve"> </w:t>
      </w:r>
      <w:r>
        <w:t xml:space="preserve">Psychologist</w:t>
      </w:r>
      <w:r>
        <w:t xml:space="preserve"> </w:t>
      </w:r>
      <w:r>
        <w:t xml:space="preserve">without prior written approval from the purchaser. Any substitute must hold equivalent qualifications and a valid license for practice in</w:t>
      </w:r>
      <w:r>
        <w:t xml:space="preserve"> </w:t>
      </w:r>
      <w:r>
        <w:t xml:space="preserve">Thailand Bangkok</w:t>
      </w:r>
      <w:r>
        <w:t xml:space="preserv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Thailand. Any disputes arising herefrom shall be resolved through the courts of competent jurisdiction in</w:t>
      </w:r>
      <w:r>
        <w:t xml:space="preserve"> </w:t>
      </w:r>
      <w:r>
        <w:t xml:space="preserve">Thailand Bangkok</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w:t>
      </w:r>
      <w:r>
        <w:t xml:space="preserve"> </w:t>
      </w:r>
      <w:r>
        <w:t xml:space="preserve">Thailand Bangkok</w:t>
      </w:r>
      <w:r>
        <w:t xml:space="preserve">.</w:t>
      </w:r>
    </w:p>
    <w:p>
      <w:pPr>
        <w:numPr>
          <w:ilvl w:val="0"/>
          <w:numId w:val="1002"/>
        </w:numPr>
        <w:pStyle w:val="Compact"/>
      </w:pPr>
      <w:r>
        <w:rPr>
          <w:bCs/>
          <w:b/>
        </w:rPr>
        <w:t xml:space="preserve">Quality Assurance:</w:t>
      </w:r>
      <w:r>
        <w:t xml:space="preserve"> </w:t>
      </w:r>
      <w:r>
        <w:t xml:space="preserve">The purchaser reserves the right to conduct quarterly performance reviews of the</w:t>
      </w:r>
      <w:r>
        <w:t xml:space="preserve"> </w:t>
      </w:r>
      <w:r>
        <w:t xml:space="preserve">Psychologist</w:t>
      </w:r>
      <w:r>
        <w:t xml:space="preserve">'s services. Failure to meet agreed service-level standards for two consecutive quarters shall constitute grounds for termination without penalty.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the</w:t>
      </w:r>
      <w:r>
        <w:t xml:space="preserve"> </w:t>
      </w:r>
      <w:r>
        <w:t xml:space="preserve">Psychologist</w:t>
      </w:r>
      <w:r>
        <w:t xml:space="preserve"> </w:t>
      </w:r>
      <w:r>
        <w:t xml:space="preserve">in</w:t>
      </w:r>
      <w:r>
        <w:t xml:space="preserve"> </w:t>
      </w:r>
      <w:r>
        <w:t xml:space="preserve">Thailand Bangkok</w:t>
      </w:r>
      <w:r>
        <w:t xml:space="preserve">. This document constitutes a binding agreement between the parties upon execution.</w:t>
      </w:r>
    </w:p>
    <w:bookmarkEnd w:id="29"/>
    <w:p>
      <w:pPr>
        <w:pStyle w:val="BodyText"/>
      </w:pPr>
      <w:r>
        <w:rPr>
          <w:bCs/>
          <w:b/>
        </w:rPr>
        <w:t xml:space="preserve">For and on behalf of the Purchaser:</w:t>
      </w:r>
    </w:p>
    <w:p>
      <w:pPr>
        <w:pStyle w:val="BodyText"/>
      </w:pPr>
      <w:r>
        <w:t xml:space="preserve">Siam Wellness Corporate Services Co., Ltd.</w:t>
      </w:r>
    </w:p>
    <w:p>
      <w:pPr>
        <w:pStyle w:val="BodyText"/>
      </w:pPr>
      <w:r>
        <w:t xml:space="preserve">Name: Mr. Anan Chaiyaporn</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Bangkok Mind &amp; Body Psychology Group Co., Ltd.</w:t>
      </w:r>
    </w:p>
    <w:p>
      <w:pPr>
        <w:pStyle w:val="BodyText"/>
      </w:pPr>
      <w:r>
        <w:t xml:space="preserve">Name: Dr. Nattaporn Srisuwan</w:t>
      </w:r>
    </w:p>
    <w:p>
      <w:pPr>
        <w:pStyle w:val="BodyText"/>
      </w:pPr>
      <w:r>
        <w:t xml:space="preserve">Title: Lead Psychologist &amp;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(PO-THB-2025-04871) is issued for the procurement of Psychologist services in Thailand Bangkok. All communications regarding this Purchase Order shall be directed to the contacts listed above. This document is valid for a period of thirty (30) days from the date of issue. © 2025 Siam Wellness Corporate Services Co., Ltd.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Thailand Bangkok</dc:title>
  <dc:creator/>
  <dc:language>en</dc:language>
  <cp:keywords/>
  <dcterms:created xsi:type="dcterms:W3CDTF">2026-10-10T12:43:30Z</dcterms:created>
  <dcterms:modified xsi:type="dcterms:W3CDTF">2026-10-10T12:43:30Z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