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PURCHASE ORDER</w:t>
      </w:r>
    </w:p>
    <w:p>
      <w:pPr>
        <w:pStyle w:val="BodyText"/>
      </w:pPr>
      <w:r>
        <w:t xml:space="preserve">Psychologist Professional Services — Turkey Istanbul</w:t>
      </w:r>
    </w:p>
    <w:p>
      <w:pPr>
        <w:pStyle w:val="BodyText"/>
      </w:pPr>
      <w:r>
        <w:rPr>
          <w:bCs/>
          <w:b/>
        </w:rPr>
        <w:t xml:space="preserve">Purchase Order No.:</w:t>
      </w:r>
      <w:r>
        <w:t xml:space="preserve"> </w:t>
      </w:r>
      <w:r>
        <w:t xml:space="preserve">PO-TR-IST-2025-04872  | </w:t>
      </w:r>
      <w:r>
        <w:t xml:space="preserve"> </w:t>
      </w:r>
      <w:r>
        <w:rPr>
          <w:bCs/>
          <w:b/>
        </w:rPr>
        <w:t xml:space="preserve">Date of Issue:</w:t>
      </w:r>
      <w:r>
        <w:t xml:space="preserve"> </w:t>
      </w:r>
      <w:r>
        <w:t xml:space="preserve">14 June 2025  | </w:t>
      </w:r>
      <w:r>
        <w:t xml:space="preserve"> </w:t>
      </w:r>
      <w:r>
        <w:rPr>
          <w:bCs/>
          <w:b/>
        </w:rPr>
        <w:t xml:space="preserve">Valid Until:</w:t>
      </w:r>
      <w:r>
        <w:t xml:space="preserve"> </w:t>
      </w:r>
      <w:r>
        <w:t xml:space="preserve">14 July 2025</w:t>
      </w:r>
    </w:p>
    <w:bookmarkStart w:id="20" w:name="issued-by-buyer"/>
    <w:p>
      <w:pPr>
        <w:pStyle w:val="Heading3"/>
      </w:pPr>
      <w:r>
        <w:t xml:space="preserve">Issued By (Buyer)</w:t>
      </w:r>
    </w:p>
    <w:p>
      <w:pPr>
        <w:pStyle w:val="FirstParagraph"/>
      </w:pPr>
      <w:r>
        <w:rPr>
          <w:bCs/>
          <w:b/>
        </w:rPr>
        <w:t xml:space="preserve">Company:</w:t>
      </w:r>
      <w:r>
        <w:t xml:space="preserve"> </w:t>
      </w:r>
      <w:r>
        <w:t xml:space="preserve">Anatolia Corporate Wellness Group A.S.</w:t>
      </w:r>
    </w:p>
    <w:p>
      <w:pPr>
        <w:pStyle w:val="BodyText"/>
      </w:pPr>
      <w:r>
        <w:rPr>
          <w:bCs/>
          <w:b/>
        </w:rPr>
        <w:t xml:space="preserve">Address:</w:t>
      </w:r>
      <w:r>
        <w:t xml:space="preserve"> </w:t>
      </w:r>
      <w:r>
        <w:t xml:space="preserve">Levent Mahallesi, Büyükdere Caddesi No. 188, Kat 24, 34330 Beşiktaş, Istanbul, Turkey</w:t>
      </w:r>
    </w:p>
    <w:p>
      <w:pPr>
        <w:pStyle w:val="BodyText"/>
      </w:pPr>
      <w:r>
        <w:rPr>
          <w:bCs/>
          <w:b/>
        </w:rPr>
        <w:t xml:space="preserve">Phone:</w:t>
      </w:r>
      <w:r>
        <w:t xml:space="preserve"> </w:t>
      </w:r>
      <w:r>
        <w:t xml:space="preserve">+90 212 345 6789</w:t>
      </w:r>
    </w:p>
    <w:p>
      <w:pPr>
        <w:pStyle w:val="BodyText"/>
      </w:pPr>
      <w:r>
        <w:rPr>
          <w:bCs/>
          <w:b/>
        </w:rPr>
        <w:t xml:space="preserve">Email:</w:t>
      </w:r>
      <w:r>
        <w:t xml:space="preserve"> </w:t>
      </w:r>
      <w:r>
        <w:t xml:space="preserve">procurement@anatoliawellness.com.tr</w:t>
      </w:r>
    </w:p>
    <w:p>
      <w:pPr>
        <w:pStyle w:val="BodyText"/>
      </w:pPr>
      <w:r>
        <w:rPr>
          <w:bCs/>
          <w:b/>
        </w:rPr>
        <w:t xml:space="preserve">Tax ID (VKN):</w:t>
      </w:r>
      <w:r>
        <w:t xml:space="preserve"> </w:t>
      </w:r>
      <w:r>
        <w:t xml:space="preserve">1234567890</w:t>
      </w:r>
    </w:p>
    <w:bookmarkEnd w:id="20"/>
    <w:bookmarkStart w:id="21" w:name="vendor-service-provider"/>
    <w:p>
      <w:pPr>
        <w:pStyle w:val="Heading3"/>
      </w:pPr>
      <w:r>
        <w:t xml:space="preserve">Vendor / Service Provider</w:t>
      </w:r>
    </w:p>
    <w:p>
      <w:pPr>
        <w:pStyle w:val="FirstParagraph"/>
      </w:pPr>
      <w:r>
        <w:rPr>
          <w:bCs/>
          <w:b/>
        </w:rPr>
        <w:t xml:space="preserve">Name:</w:t>
      </w:r>
      <w:r>
        <w:t xml:space="preserve"> </w:t>
      </w:r>
      <w:r>
        <w:t xml:space="preserve">Dr. Elif Kaya, Licensed Psychologist</w:t>
      </w:r>
    </w:p>
    <w:p>
      <w:pPr>
        <w:pStyle w:val="BodyText"/>
      </w:pPr>
      <w:r>
        <w:rPr>
          <w:bCs/>
          <w:b/>
        </w:rPr>
        <w:t xml:space="preserve">Practice:</w:t>
      </w:r>
      <w:r>
        <w:t xml:space="preserve"> </w:t>
      </w:r>
      <w:r>
        <w:t xml:space="preserve">Kaya Psychological Counseling Center</w:t>
      </w:r>
    </w:p>
    <w:p>
      <w:pPr>
        <w:pStyle w:val="BodyText"/>
      </w:pPr>
      <w:r>
        <w:rPr>
          <w:bCs/>
          <w:b/>
        </w:rPr>
        <w:t xml:space="preserve">Address:</w:t>
      </w:r>
      <w:r>
        <w:t xml:space="preserve"> </w:t>
      </w:r>
      <w:r>
        <w:t xml:space="preserve">Nişantaşı Mahallesi, Teşvikiye Caddesi No. 42, 34365 Şişli, Istanbul, Turkey</w:t>
      </w:r>
    </w:p>
    <w:p>
      <w:pPr>
        <w:pStyle w:val="BodyText"/>
      </w:pPr>
      <w:r>
        <w:rPr>
          <w:bCs/>
          <w:b/>
        </w:rPr>
        <w:t xml:space="preserve">Phone:</w:t>
      </w:r>
      <w:r>
        <w:t xml:space="preserve"> </w:t>
      </w:r>
      <w:r>
        <w:t xml:space="preserve">+90 212 987 6543</w:t>
      </w:r>
    </w:p>
    <w:p>
      <w:pPr>
        <w:pStyle w:val="BodyText"/>
      </w:pPr>
      <w:r>
        <w:rPr>
          <w:bCs/>
          <w:b/>
        </w:rPr>
        <w:t xml:space="preserve">Email:</w:t>
      </w:r>
      <w:r>
        <w:t xml:space="preserve"> </w:t>
      </w:r>
      <w:r>
        <w:t xml:space="preserve">dr.elifkaya@kayapsychology.com.tr</w:t>
      </w:r>
    </w:p>
    <w:p>
      <w:pPr>
        <w:pStyle w:val="BodyText"/>
      </w:pPr>
      <w:r>
        <w:rPr>
          <w:bCs/>
          <w:b/>
        </w:rPr>
        <w:t xml:space="preserve">License No.:</w:t>
      </w:r>
      <w:r>
        <w:t xml:space="preserve"> </w:t>
      </w:r>
      <w:r>
        <w:t xml:space="preserve">TR-PSY-2019-004521 (Türkiye Psikiyatri Derneği)</w:t>
      </w:r>
    </w:p>
    <w:bookmarkEnd w:id="21"/>
    <w:bookmarkStart w:id="22" w:name="bill-to"/>
    <w:p>
      <w:pPr>
        <w:pStyle w:val="Heading3"/>
      </w:pPr>
      <w:r>
        <w:t xml:space="preserve">Bill To</w:t>
      </w:r>
    </w:p>
    <w:p>
      <w:pPr>
        <w:pStyle w:val="FirstParagraph"/>
      </w:pPr>
      <w:r>
        <w:t xml:space="preserve">Anatolia Corporate Wellness Group A.S.</w:t>
      </w:r>
    </w:p>
    <w:p>
      <w:pPr>
        <w:pStyle w:val="BodyText"/>
      </w:pPr>
      <w:r>
        <w:t xml:space="preserve">Finance Department</w:t>
      </w:r>
    </w:p>
    <w:p>
      <w:pPr>
        <w:pStyle w:val="BodyText"/>
      </w:pPr>
      <w:r>
        <w:t xml:space="preserve">Levent, Istanbul, Turkey</w:t>
      </w:r>
    </w:p>
    <w:bookmarkEnd w:id="22"/>
    <w:bookmarkStart w:id="23" w:name="service-location"/>
    <w:p>
      <w:pPr>
        <w:pStyle w:val="Heading3"/>
      </w:pPr>
      <w:r>
        <w:t xml:space="preserve">Service Location</w:t>
      </w:r>
    </w:p>
    <w:p>
      <w:pPr>
        <w:pStyle w:val="FirstParagraph"/>
      </w:pPr>
      <w:r>
        <w:t xml:space="preserve">Kaya Psychological Counseling Center</w:t>
      </w:r>
    </w:p>
    <w:p>
      <w:pPr>
        <w:pStyle w:val="BodyText"/>
      </w:pPr>
      <w:r>
        <w:t xml:space="preserve">Şişli District, Istanbul, Turkey</w:t>
      </w:r>
    </w:p>
    <w:p>
      <w:pPr>
        <w:pStyle w:val="BodyText"/>
      </w:pPr>
      <w:r>
        <w:t xml:space="preserve">On-site sessions at Anatolia HQ, Beşiktaş, Istanbul</w:t>
      </w:r>
    </w:p>
    <w:bookmarkEnd w:id="23"/>
    <w:p>
      <w:pPr>
        <w:pStyle w:val="BodyText"/>
      </w:pPr>
      <w:r>
        <w:t xml:space="preserve">Line Items — Psychologist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Individual psychological counseling session (60 min) — Dr. Elif Kaya, Psychologist</w:t>
            </w:r>
          </w:p>
        </w:tc>
        <w:tc>
          <w:tcPr/>
          <w:p>
            <w:pPr>
              <w:pStyle w:val="Compact"/>
              <w:jc w:val="left"/>
            </w:pPr>
            <w:r>
              <w:t xml:space="preserve">48</w:t>
            </w:r>
          </w:p>
        </w:tc>
        <w:tc>
          <w:tcPr/>
          <w:p>
            <w:pPr>
              <w:pStyle w:val="Compact"/>
              <w:jc w:val="left"/>
            </w:pPr>
            <w:r>
              <w:t xml:space="preserve">Session</w:t>
            </w:r>
          </w:p>
        </w:tc>
        <w:tc>
          <w:tcPr/>
          <w:p>
            <w:pPr>
              <w:pStyle w:val="Compact"/>
              <w:jc w:val="left"/>
            </w:pPr>
            <w:r>
              <w:t xml:space="preserve">2,500.00</w:t>
            </w:r>
          </w:p>
        </w:tc>
        <w:tc>
          <w:tcPr/>
          <w:p>
            <w:pPr>
              <w:pStyle w:val="Compact"/>
              <w:jc w:val="left"/>
            </w:pPr>
            <w:r>
              <w:t xml:space="preserve">120,000.00</w:t>
            </w:r>
          </w:p>
        </w:tc>
        <w:tc>
          <w:tcPr/>
          <w:p>
            <w:pPr>
              <w:pStyle w:val="Compact"/>
              <w:jc w:val="left"/>
            </w:pPr>
            <w:r>
              <w:t xml:space="preserve">Jul 2025</w:t>
            </w:r>
          </w:p>
        </w:tc>
      </w:tr>
      <w:tr>
        <w:tc>
          <w:tcPr/>
          <w:p>
            <w:pPr>
              <w:pStyle w:val="Compact"/>
              <w:jc w:val="left"/>
            </w:pPr>
            <w:r>
              <w:t xml:space="preserve">2</w:t>
            </w:r>
          </w:p>
        </w:tc>
        <w:tc>
          <w:tcPr/>
          <w:p>
            <w:pPr>
              <w:pStyle w:val="Compact"/>
              <w:jc w:val="left"/>
            </w:pPr>
            <w:r>
              <w:t xml:space="preserve">Group psychological workshop for corporate employees (3 hours, up to 15 participants)</w:t>
            </w:r>
          </w:p>
        </w:tc>
        <w:tc>
          <w:tcPr/>
          <w:p>
            <w:pPr>
              <w:pStyle w:val="Compact"/>
              <w:jc w:val="left"/>
            </w:pPr>
            <w:r>
              <w:t xml:space="preserve">6</w:t>
            </w:r>
          </w:p>
        </w:tc>
        <w:tc>
          <w:tcPr/>
          <w:p>
            <w:pPr>
              <w:pStyle w:val="Compact"/>
              <w:jc w:val="left"/>
            </w:pPr>
            <w:r>
              <w:t xml:space="preserve">Workshop</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Aug 2025</w:t>
            </w:r>
          </w:p>
        </w:tc>
      </w:tr>
      <w:tr>
        <w:tc>
          <w:tcPr/>
          <w:p>
            <w:pPr>
              <w:pStyle w:val="Compact"/>
              <w:jc w:val="left"/>
            </w:pPr>
            <w:r>
              <w:t xml:space="preserve">3</w:t>
            </w:r>
          </w:p>
        </w:tc>
        <w:tc>
          <w:tcPr/>
          <w:p>
            <w:pPr>
              <w:pStyle w:val="Compact"/>
              <w:jc w:val="left"/>
            </w:pPr>
            <w:r>
              <w:t xml:space="preserve">Psychological assessment and diagnostic evaluation (comprehensive report)</w:t>
            </w:r>
          </w:p>
        </w:tc>
        <w:tc>
          <w:tcPr/>
          <w:p>
            <w:pPr>
              <w:pStyle w:val="Compact"/>
              <w:jc w:val="left"/>
            </w:pPr>
            <w:r>
              <w:t xml:space="preserve">12</w:t>
            </w:r>
          </w:p>
        </w:tc>
        <w:tc>
          <w:tcPr/>
          <w:p>
            <w:pPr>
              <w:pStyle w:val="Compact"/>
              <w:jc w:val="left"/>
            </w:pPr>
            <w:r>
              <w:t xml:space="preserve">Assessment</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Sep 2025</w:t>
            </w:r>
          </w:p>
        </w:tc>
      </w:tr>
      <w:tr>
        <w:tc>
          <w:tcPr/>
          <w:p>
            <w:pPr>
              <w:pStyle w:val="Compact"/>
              <w:jc w:val="left"/>
            </w:pPr>
            <w:r>
              <w:t xml:space="preserve">4</w:t>
            </w:r>
          </w:p>
        </w:tc>
        <w:tc>
          <w:tcPr/>
          <w:p>
            <w:pPr>
              <w:pStyle w:val="Compact"/>
              <w:jc w:val="left"/>
            </w:pPr>
            <w:r>
              <w:t xml:space="preserve">Emergency psychological first aid consultation (on-call, Turkey Istanbul office)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Oct 2025</w:t>
            </w:r>
          </w:p>
        </w:tc>
      </w:tr>
      <w:tr>
        <w:tc>
          <w:tcPr/>
          <w:p>
            <w:pPr>
              <w:pStyle w:val="Compact"/>
              <w:jc w:val="left"/>
            </w:pPr>
            <w:r>
              <w:t xml:space="preserve">5</w:t>
            </w:r>
          </w:p>
        </w:tc>
        <w:tc>
          <w:tcPr/>
          <w:p>
            <w:pPr>
              <w:pStyle w:val="Compact"/>
              <w:jc w:val="left"/>
            </w:pPr>
            <w:r>
              <w:t xml:space="preserve">Stress management and resilience training program (5-day intensive, Turkey Istanbul)</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Nov 2025</w:t>
            </w:r>
          </w:p>
        </w:tc>
      </w:tr>
      <w:tr>
        <w:tc>
          <w:tcPr/>
          <w:p>
            <w:pPr>
              <w:pStyle w:val="Compact"/>
              <w:jc w:val="left"/>
            </w:pPr>
            <w:r>
              <w:t xml:space="preserve">6</w:t>
            </w:r>
          </w:p>
        </w:tc>
        <w:tc>
          <w:tcPr/>
          <w:p>
            <w:pPr>
              <w:pStyle w:val="Compact"/>
              <w:jc w:val="left"/>
            </w:pPr>
            <w:r>
              <w:t xml:space="preserve">Monthly progress report and consultation with HR management team</w:t>
            </w:r>
          </w:p>
        </w:tc>
        <w:tc>
          <w:tcPr/>
          <w:p>
            <w:pPr>
              <w:pStyle w:val="Compact"/>
              <w:jc w:val="left"/>
            </w:pPr>
            <w:r>
              <w:t xml:space="preserve">6</w:t>
            </w:r>
          </w:p>
        </w:tc>
        <w:tc>
          <w:tcPr/>
          <w:p>
            <w:pPr>
              <w:pStyle w:val="Compact"/>
              <w:jc w:val="left"/>
            </w:pPr>
            <w:r>
              <w:t xml:space="preserve">Report</w:t>
            </w:r>
          </w:p>
        </w:tc>
        <w:tc>
          <w:tcPr/>
          <w:p>
            <w:pPr>
              <w:pStyle w:val="Compact"/>
              <w:jc w:val="left"/>
            </w:pPr>
            <w:r>
              <w:t xml:space="preserve">3,000.00</w:t>
            </w:r>
          </w:p>
        </w:tc>
        <w:tc>
          <w:tcPr/>
          <w:p>
            <w:pPr>
              <w:pStyle w:val="Compact"/>
              <w:jc w:val="left"/>
            </w:pPr>
            <w:r>
              <w:t xml:space="preserve">18,000.00</w:t>
            </w:r>
          </w:p>
        </w:tc>
        <w:tc>
          <w:tcPr/>
          <w:p>
            <w:pPr>
              <w:pStyle w:val="Compact"/>
              <w:jc w:val="left"/>
            </w:pPr>
            <w:r>
              <w:t xml:space="preserve">Dec 2025</w:t>
            </w:r>
          </w:p>
        </w:tc>
      </w:tr>
      <w:tr>
        <w:tc>
          <w:tcPr>
            <w:gridSpan w:val="5"/>
          </w:tcPr>
          <w:p>
            <w:pPr>
              <w:pStyle w:val="Compact"/>
              <w:jc w:val="right"/>
            </w:pPr>
            <w:r>
              <w:t xml:space="preserve">Subtotal</w:t>
            </w:r>
          </w:p>
        </w:tc>
        <w:tc>
          <w:tcPr/>
          <w:p>
            <w:pPr>
              <w:pStyle w:val="Compact"/>
              <w:jc w:val="left"/>
            </w:pPr>
            <w:r>
              <w:t xml:space="preserve">307,000.00</w:t>
            </w:r>
          </w:p>
        </w:tc>
        <w:tc>
          <w:tcPr/>
          <w:p>
            <w:pPr>
              <w:pStyle w:val="Compact"/>
            </w:pPr>
          </w:p>
        </w:tc>
      </w:tr>
      <w:tr>
        <w:tc>
          <w:tcPr>
            <w:gridSpan w:val="5"/>
          </w:tcPr>
          <w:p>
            <w:pPr>
              <w:pStyle w:val="Compact"/>
              <w:jc w:val="right"/>
            </w:pPr>
            <w:r>
              <w:t xml:space="preserve">VAT (KDV) — 20%</w:t>
            </w:r>
          </w:p>
        </w:tc>
        <w:tc>
          <w:tcPr/>
          <w:p>
            <w:pPr>
              <w:pStyle w:val="Compact"/>
              <w:jc w:val="left"/>
            </w:pPr>
            <w:r>
              <w:t xml:space="preserve">61,400.00</w:t>
            </w:r>
          </w:p>
        </w:tc>
        <w:tc>
          <w:tcPr/>
          <w:p>
            <w:pPr>
              <w:pStyle w:val="Compact"/>
            </w:pPr>
          </w:p>
        </w:tc>
      </w:tr>
      <w:tr>
        <w:tc>
          <w:tcPr>
            <w:gridSpan w:val="5"/>
          </w:tcPr>
          <w:p>
            <w:pPr>
              <w:pStyle w:val="Compact"/>
              <w:jc w:val="right"/>
            </w:pPr>
            <w:r>
              <w:t xml:space="preserve">Grand Total (TRY)</w:t>
            </w:r>
          </w:p>
        </w:tc>
        <w:tc>
          <w:tcPr/>
          <w:p>
            <w:pPr>
              <w:pStyle w:val="Compact"/>
              <w:jc w:val="left"/>
            </w:pPr>
            <w:r>
              <w:t xml:space="preserve">368,400.00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Anatolia Corporate Wellness Group A.S. for the engagement of Dr. Elif Kaya, a licensed Psychologist, to provide professional psychological services to the company's employees and management staff based in Turkey Istanbul.</w:t>
      </w:r>
    </w:p>
    <w:p>
      <w:pPr>
        <w:numPr>
          <w:ilvl w:val="0"/>
          <w:numId w:val="1001"/>
        </w:numPr>
        <w:pStyle w:val="Compact"/>
      </w:pPr>
      <w:r>
        <w:t xml:space="preserve">All services described in this Purchase Order shall be rendered in accordance with the ethical guidelines established by the Turkish Psychological Association (Türkiye Psikologlar Derneği) and the relevant regulations of the Ministry of Health of the Republic of Turkey.</w:t>
      </w:r>
    </w:p>
    <w:p>
      <w:pPr>
        <w:numPr>
          <w:ilvl w:val="0"/>
          <w:numId w:val="1001"/>
        </w:numPr>
        <w:pStyle w:val="Compact"/>
      </w:pPr>
      <w:r>
        <w:t xml:space="preserve">The Psychologist shall maintain strict confidentiality of all client information in compliance with the Turkish Personal Data Protection Law (KVKK, Law No. 6698) and shall not disclose any session details to the employer beyond the scope of the monthly progress reports specified in Line Item 6.</w:t>
      </w:r>
    </w:p>
    <w:p>
      <w:pPr>
        <w:numPr>
          <w:ilvl w:val="0"/>
          <w:numId w:val="1001"/>
        </w:numPr>
        <w:pStyle w:val="Compact"/>
      </w:pPr>
      <w:r>
        <w:t xml:space="preserve">Payment shall be made within thirty (30) calendar days of receipt of a valid invoice from the Psychologist. Payment shall be processed via bank transfer to the account designated by the vendor. All amounts are quoted in Turkish Lira (TRY) and are inclusive of applicable service fees but exclusive of VAT, which is calculated at the standard rate of 20% as per Turkish tax law.</w:t>
      </w:r>
    </w:p>
    <w:p>
      <w:pPr>
        <w:numPr>
          <w:ilvl w:val="0"/>
          <w:numId w:val="1001"/>
        </w:numPr>
        <w:pStyle w:val="Compact"/>
      </w:pPr>
      <w:r>
        <w:t xml:space="preserve">The Psychologist is required to conduct all in-person sessions at the Kaya Psychological Counseling Center in Şişli, Istanbul, or at the Anatolia Corporate Wellness Group headquarters in Beşiktaş, Istanbul, as mutually agreed upon for each session. No services shall be conducted outside the boundaries of Turkey Istanbul without prior written approval from the Buyer.</w:t>
      </w:r>
    </w:p>
    <w:p>
      <w:pPr>
        <w:numPr>
          <w:ilvl w:val="0"/>
          <w:numId w:val="1001"/>
        </w:numPr>
        <w:pStyle w:val="Compact"/>
      </w:pPr>
      <w:r>
        <w:t xml:space="preserve">Either party may terminate this Purchase Order with a written notice of fourteen (14) days. In the event of early termination, the Buyer shall be liable only for services already rendered and documented up to the date of termination.</w:t>
      </w:r>
    </w:p>
    <w:p>
      <w:pPr>
        <w:numPr>
          <w:ilvl w:val="0"/>
          <w:numId w:val="1001"/>
        </w:numPr>
        <w:pStyle w:val="Compact"/>
      </w:pPr>
      <w:r>
        <w:t xml:space="preserve">Any disputes arising from this Purchase Order shall be resolved under the jurisdiction of the courts of Istanbul, Turkey, in accordance with the Turkish Code of Obligations (Türk Borçlar Kanunu, Law No. 6098).</w:t>
      </w:r>
    </w:p>
    <w:p>
      <w:pPr>
        <w:numPr>
          <w:ilvl w:val="0"/>
          <w:numId w:val="1001"/>
        </w:numPr>
        <w:pStyle w:val="Compact"/>
      </w:pPr>
      <w:r>
        <w:t xml:space="preserve">This Purchase Order becomes effective upon signature by both parties and remains valid until the completion of all listed services or until 14 July 2025, whichever comes first.</w:t>
      </w:r>
    </w:p>
    <w:p>
      <w:pPr>
        <w:pStyle w:val="FirstParagraph"/>
      </w:pPr>
      <w:r>
        <w:rPr>
          <w:bCs/>
          <w:b/>
        </w:rPr>
        <w:t xml:space="preserve">Notes:</w:t>
      </w:r>
      <w:r>
        <w:t xml:space="preserve"> </w:t>
      </w:r>
      <w:r>
        <w:t xml:space="preserve">This Purchase Order has been prepared specifically for the procurement of Psychologist services within the Turkey Istanbul metropolitan area. The selected Psychologist, Dr. Elif Kaya, holds a valid professional license issued by the relevant Turkish health authority and has a minimum of eight (8) years of clinical experience in corporate and individual psychological counseling. All sessions will be conducted in Turkish, with English-language sessions available upon request. The Buyer reserves the right to request a substitute Psychologist of equivalent qualifications should the primary vendor be unavailable, subject to mutual agreement.</w:t>
      </w:r>
    </w:p>
    <w:p>
      <w:pPr>
        <w:pStyle w:val="BodyText"/>
      </w:pPr>
      <w:r>
        <w:t xml:space="preserve">Authorization &amp; Signatures</w:t>
      </w:r>
    </w:p>
    <w:p>
      <w:pPr>
        <w:pStyle w:val="BodyText"/>
      </w:pPr>
      <w:r>
        <w:rPr>
          <w:bCs/>
          <w:b/>
        </w:rPr>
        <w:t xml:space="preserve">For the Buyer:</w:t>
      </w:r>
    </w:p>
    <w:p>
      <w:pPr>
        <w:pStyle w:val="BodyText"/>
      </w:pPr>
      <w:r>
        <w:t xml:space="preserve">Anatolia Corporate Wellness Group A.S.</w:t>
      </w:r>
    </w:p>
    <w:p>
      <w:pPr>
        <w:pStyle w:val="BodyText"/>
      </w:pPr>
      <w:r>
        <w:t xml:space="preserve">Name: Mehmet Yılmaz</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the Vendor (Psychologist):</w:t>
      </w:r>
    </w:p>
    <w:p>
      <w:pPr>
        <w:pStyle w:val="BodyText"/>
      </w:pPr>
      <w:r>
        <w:t xml:space="preserve">Kaya Psychological Counseling Center</w:t>
      </w:r>
    </w:p>
    <w:p>
      <w:pPr>
        <w:pStyle w:val="BodyText"/>
      </w:pPr>
      <w:r>
        <w:t xml:space="preserve">Name: Dr. Elif Kaya, Psychologist</w:t>
      </w:r>
    </w:p>
    <w:p>
      <w:pPr>
        <w:pStyle w:val="BodyText"/>
      </w:pPr>
      <w:r>
        <w:t xml:space="preserve">Title: Principal Practitioner</w:t>
      </w:r>
    </w:p>
    <w:p>
      <w:pPr>
        <w:pStyle w:val="BodyText"/>
      </w:pPr>
      <w:r>
        <w:t xml:space="preserve">Signature: ___________________________</w:t>
      </w:r>
    </w:p>
    <w:p>
      <w:pPr>
        <w:pStyle w:val="BodyText"/>
      </w:pPr>
      <w:r>
        <w:t xml:space="preserve">Date: 14 June 2025</w:t>
      </w:r>
    </w:p>
    <w:p>
      <w:pPr>
        <w:pStyle w:val="BodyText"/>
      </w:pPr>
      <w:r>
        <w:t xml:space="preserve">Purchase Order PO-TR-IST-2025-04872 — Psychologist Services — Turkey Istanbul</w:t>
      </w:r>
    </w:p>
    <w:p>
      <w:pPr>
        <w:pStyle w:val="BodyText"/>
      </w:pPr>
      <w:r>
        <w:t xml:space="preserve">Anatolia Corporate Wellness Group A.S. | Levent, Istanbul, Turkey | +90 212 345 6789</w:t>
      </w:r>
    </w:p>
    <w:p>
      <w:pPr>
        <w:pStyle w:val="BodyText"/>
      </w:pPr>
      <w:r>
        <w:t xml:space="preserve">This document is a controlled purchase order.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Turkey Istanbul</dc:title>
  <dc:creator/>
  <dc:language>en</dc:language>
  <cp:keywords/>
  <dcterms:created xsi:type="dcterms:W3CDTF">2026-10-10T06:23:05Z</dcterms:created>
  <dcterms:modified xsi:type="dcterms:W3CDTF">2026-10-10T06:23:05Z</dcterms:modified>
</cp:coreProperties>
</file>

<file path=docProps/custom.xml><?xml version="1.0" encoding="utf-8"?>
<Properties xmlns="http://schemas.openxmlformats.org/officeDocument/2006/custom-properties" xmlns:vt="http://schemas.openxmlformats.org/officeDocument/2006/docPropsVTypes"/>
</file>