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Psychological Services Procurement Document</w:t>
      </w:r>
    </w:p>
    <w:p>
      <w:pPr>
        <w:pStyle w:val="BodyText"/>
      </w:pPr>
      <w:r>
        <w:t xml:space="preserve">Issued in United States Miami, Florida</w:t>
      </w:r>
    </w:p>
    <w:bookmarkEnd w:id="20"/>
    <w:p>
      <w:pPr>
        <w:pStyle w:val="BodyText"/>
      </w:pPr>
      <w:r>
        <w:rPr>
          <w:bCs/>
          <w:b/>
        </w:rPr>
        <w:t xml:space="preserve">Purchase Order No.:</w:t>
      </w:r>
      <w:r>
        <w:t xml:space="preserve"> </w:t>
      </w:r>
      <w:r>
        <w:t xml:space="preserve">PO-2025-MIA-04872</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15, 2025</w:t>
      </w:r>
    </w:p>
    <w:p>
      <w:pPr>
        <w:pStyle w:val="BodyText"/>
      </w:pPr>
      <w:r>
        <w:rPr>
          <w:bCs/>
          <w:b/>
        </w:rPr>
        <w:t xml:space="preserve">Valid Until:</w:t>
      </w:r>
      <w:r>
        <w:t xml:space="preserve"> </w:t>
      </w:r>
      <w:r>
        <w:t xml:space="preserve">September 12, 2025</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Miami Behavioral Health Consortium, Inc.</w:t>
      </w:r>
    </w:p>
    <w:p>
      <w:pPr>
        <w:pStyle w:val="BodyText"/>
      </w:pPr>
      <w:r>
        <w:rPr>
          <w:bCs/>
          <w:b/>
        </w:rPr>
        <w:t xml:space="preserve">Address:</w:t>
      </w:r>
      <w:r>
        <w:t xml:space="preserve"> </w:t>
      </w:r>
      <w:r>
        <w:t xml:space="preserve">3200 Biscayne Boulevard, Suite 1400, United States Miami, FL 33137</w:t>
      </w:r>
    </w:p>
    <w:p>
      <w:pPr>
        <w:pStyle w:val="BodyText"/>
      </w:pPr>
      <w:r>
        <w:rPr>
          <w:bCs/>
          <w:b/>
        </w:rPr>
        <w:t xml:space="preserve">Contact:</w:t>
      </w:r>
      <w:r>
        <w:t xml:space="preserve"> </w:t>
      </w:r>
      <w:r>
        <w:t xml:space="preserve">Dr. Elena Vasquez, Procurement Director</w:t>
      </w:r>
    </w:p>
    <w:p>
      <w:pPr>
        <w:pStyle w:val="BodyText"/>
      </w:pPr>
      <w:r>
        <w:rPr>
          <w:bCs/>
          <w:b/>
        </w:rPr>
        <w:t xml:space="preserve">Email:</w:t>
      </w:r>
      <w:r>
        <w:t xml:space="preserve"> </w:t>
      </w:r>
      <w:r>
        <w:t xml:space="preserve">procurement@mbhc-miami.org</w:t>
      </w:r>
    </w:p>
    <w:p>
      <w:pPr>
        <w:pStyle w:val="BodyText"/>
      </w:pPr>
      <w:r>
        <w:rPr>
          <w:bCs/>
          <w:b/>
        </w:rPr>
        <w:t xml:space="preserve">Phone:</w:t>
      </w:r>
      <w:r>
        <w:t xml:space="preserve"> </w:t>
      </w:r>
      <w:r>
        <w:t xml:space="preserve">(305) 555-0192</w:t>
      </w:r>
    </w:p>
    <w:p>
      <w:pPr>
        <w:pStyle w:val="BodyText"/>
      </w:pPr>
      <w:r>
        <w:rPr>
          <w:bCs/>
          <w:b/>
        </w:rPr>
        <w:t xml:space="preserve">Tax ID (EIN):</w:t>
      </w:r>
      <w:r>
        <w:t xml:space="preserve"> </w:t>
      </w:r>
      <w:r>
        <w:t xml:space="preserve">82-4471903</w:t>
      </w:r>
    </w:p>
    <w:bookmarkEnd w:id="21"/>
    <w:bookmarkStart w:id="22" w:name="service-provider-vendor"/>
    <w:p>
      <w:pPr>
        <w:pStyle w:val="Heading3"/>
      </w:pPr>
      <w:r>
        <w:t xml:space="preserve">Service Provider (Vendor)</w:t>
      </w:r>
    </w:p>
    <w:p>
      <w:pPr>
        <w:pStyle w:val="FirstParagraph"/>
      </w:pPr>
      <w:r>
        <w:rPr>
          <w:bCs/>
          <w:b/>
        </w:rPr>
        <w:t xml:space="preserve">Professional:</w:t>
      </w:r>
      <w:r>
        <w:t xml:space="preserve"> </w:t>
      </w:r>
      <w:r>
        <w:t xml:space="preserve">Dr. Marcus A. Thornton, Ph.D., Licensed Psychologist</w:t>
      </w:r>
    </w:p>
    <w:p>
      <w:pPr>
        <w:pStyle w:val="BodyText"/>
      </w:pPr>
      <w:r>
        <w:rPr>
          <w:bCs/>
          <w:b/>
        </w:rPr>
        <w:t xml:space="preserve">License No.:</w:t>
      </w:r>
      <w:r>
        <w:t xml:space="preserve"> </w:t>
      </w:r>
      <w:r>
        <w:t xml:space="preserve">FL-PSY-2019-08847</w:t>
      </w:r>
    </w:p>
    <w:p>
      <w:pPr>
        <w:pStyle w:val="BodyText"/>
      </w:pPr>
      <w:r>
        <w:rPr>
          <w:bCs/>
          <w:b/>
        </w:rPr>
        <w:t xml:space="preserve">Practice Address:</w:t>
      </w:r>
      <w:r>
        <w:t xml:space="preserve"> </w:t>
      </w:r>
      <w:r>
        <w:t xml:space="preserve">1850 Brickell Avenue, Floor 7, United States Miami, FL 33131</w:t>
      </w:r>
    </w:p>
    <w:p>
      <w:pPr>
        <w:pStyle w:val="BodyText"/>
      </w:pPr>
      <w:r>
        <w:rPr>
          <w:bCs/>
          <w:b/>
        </w:rPr>
        <w:t xml:space="preserve">Contact:</w:t>
      </w:r>
      <w:r>
        <w:t xml:space="preserve"> </w:t>
      </w:r>
      <w:r>
        <w:t xml:space="preserve">Dr. Marcus Thornton</w:t>
      </w:r>
    </w:p>
    <w:p>
      <w:pPr>
        <w:pStyle w:val="BodyText"/>
      </w:pPr>
      <w:r>
        <w:rPr>
          <w:bCs/>
          <w:b/>
        </w:rPr>
        <w:t xml:space="preserve">Email:</w:t>
      </w:r>
      <w:r>
        <w:t xml:space="preserve"> </w:t>
      </w:r>
      <w:r>
        <w:t xml:space="preserve">m.thornton@thorntonpsych.com</w:t>
      </w:r>
    </w:p>
    <w:p>
      <w:pPr>
        <w:pStyle w:val="BodyText"/>
      </w:pPr>
      <w:r>
        <w:rPr>
          <w:bCs/>
          <w:b/>
        </w:rPr>
        <w:t xml:space="preserve">Phone:</w:t>
      </w:r>
      <w:r>
        <w:t xml:space="preserve"> </w:t>
      </w:r>
      <w:r>
        <w:t xml:space="preserve">(305) 555-0347</w:t>
      </w:r>
    </w:p>
    <w:p>
      <w:pPr>
        <w:pStyle w:val="BodyText"/>
      </w:pPr>
      <w:r>
        <w:rPr>
          <w:bCs/>
          <w:b/>
        </w:rPr>
        <w:t xml:space="preserve">Tax ID (SSN/EIN):</w:t>
      </w:r>
      <w:r>
        <w:t xml:space="preserve"> </w:t>
      </w:r>
      <w:r>
        <w:t xml:space="preserve">***-**-6721</w:t>
      </w:r>
    </w:p>
    <w:bookmarkEnd w:id="22"/>
    <w:p>
      <w:pPr>
        <w:pStyle w:val="BodyText"/>
      </w:pPr>
      <w:r>
        <w:t xml:space="preserve">DESCRIPTION OF SERVICES – PSYCHOLOGIST ENGAGEMENT</w:t>
      </w:r>
    </w:p>
    <w:p>
      <w:pPr>
        <w:pStyle w:val="BodyText"/>
      </w:pPr>
      <w:r>
        <w:t xml:space="preserve">This Purchase Order is issued by Miami Behavioral Health Consortium, Inc. to formally engage the services of a licensed Psychologist, Dr. Marcus A. Thornton, Ph.D., for the provision of clinical psychological evaluation, therapeutic intervention, and consultative services within the United States Miami metropolitan area. The Psychologist shall deliver all professional services in accordance with the standards established by the Florida Board of Psychology and the American Psychological Association (APA) ethical guidelines. All services rendered under this Purchase Order shall be conducted at the designated clinical facility in United States Miami or at approved off-site locations as mutually agreed upon in writing.</w:t>
      </w:r>
    </w:p>
    <w:p>
      <w:pPr>
        <w:pStyle w:val="BodyText"/>
      </w:pPr>
      <w:r>
        <w:t xml:space="preserve">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Comprehensive Psychological Assessment and Diagnostic Evaluation (Psychologist-led, per client)</w:t>
            </w:r>
          </w:p>
        </w:tc>
        <w:tc>
          <w:tcPr/>
          <w:p>
            <w:pPr>
              <w:pStyle w:val="Compact"/>
              <w:jc w:val="left"/>
            </w:pPr>
            <w:r>
              <w:t xml:space="preserve">45 sessions</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002</w:t>
            </w:r>
          </w:p>
        </w:tc>
        <w:tc>
          <w:tcPr/>
          <w:p>
            <w:pPr>
              <w:pStyle w:val="Compact"/>
              <w:jc w:val="left"/>
            </w:pPr>
            <w:r>
              <w:t xml:space="preserve">Individual Cognitive-Behavioral Therapy (CBT) Sessions – 50 minutes each (Psychologist)</w:t>
            </w:r>
          </w:p>
        </w:tc>
        <w:tc>
          <w:tcPr/>
          <w:p>
            <w:pPr>
              <w:pStyle w:val="Compact"/>
              <w:jc w:val="left"/>
            </w:pPr>
            <w:r>
              <w:t xml:space="preserve">120 sessions</w:t>
            </w:r>
          </w:p>
        </w:tc>
        <w:tc>
          <w:tcPr/>
          <w:p>
            <w:pPr>
              <w:pStyle w:val="Compact"/>
              <w:jc w:val="left"/>
            </w:pPr>
            <w:r>
              <w:t xml:space="preserve">$210.00</w:t>
            </w:r>
          </w:p>
        </w:tc>
        <w:tc>
          <w:tcPr/>
          <w:p>
            <w:pPr>
              <w:pStyle w:val="Compact"/>
              <w:jc w:val="left"/>
            </w:pPr>
            <w:r>
              <w:t xml:space="preserve">$25,200.00</w:t>
            </w:r>
          </w:p>
        </w:tc>
      </w:tr>
      <w:tr>
        <w:tc>
          <w:tcPr/>
          <w:p>
            <w:pPr>
              <w:pStyle w:val="Compact"/>
              <w:jc w:val="left"/>
            </w:pPr>
            <w:r>
              <w:t xml:space="preserve">003</w:t>
            </w:r>
          </w:p>
        </w:tc>
        <w:tc>
          <w:tcPr/>
          <w:p>
            <w:pPr>
              <w:pStyle w:val="Compact"/>
              <w:jc w:val="left"/>
            </w:pPr>
            <w:r>
              <w:t xml:space="preserve">Group Psychotherapy Facilitation – 90-minute sessions (Psychologist as lead clinician)</w:t>
            </w:r>
          </w:p>
        </w:tc>
        <w:tc>
          <w:tcPr/>
          <w:p>
            <w:pPr>
              <w:pStyle w:val="Compact"/>
              <w:jc w:val="left"/>
            </w:pPr>
            <w:r>
              <w:t xml:space="preserve">36 sessions</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004</w:t>
            </w:r>
          </w:p>
        </w:tc>
        <w:tc>
          <w:tcPr/>
          <w:p>
            <w:pPr>
              <w:pStyle w:val="Compact"/>
              <w:jc w:val="left"/>
            </w:pPr>
            <w:r>
              <w:t xml:space="preserve">Psychological Consultation and Case Management for Referring Physicians in United States Miami</w:t>
            </w:r>
          </w:p>
        </w:tc>
        <w:tc>
          <w:tcPr/>
          <w:p>
            <w:pPr>
              <w:pStyle w:val="Compact"/>
              <w:jc w:val="left"/>
            </w:pPr>
            <w:r>
              <w:t xml:space="preserve">24 hours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005</w:t>
            </w:r>
          </w:p>
        </w:tc>
        <w:tc>
          <w:tcPr/>
          <w:p>
            <w:pPr>
              <w:pStyle w:val="Compact"/>
              <w:jc w:val="left"/>
            </w:pPr>
            <w:r>
              <w:t xml:space="preserve">Preparation and Delivery of Written Psychological Reports and Clinical Documentation</w:t>
            </w:r>
          </w:p>
        </w:tc>
        <w:tc>
          <w:tcPr/>
          <w:p>
            <w:pPr>
              <w:pStyle w:val="Compact"/>
              <w:jc w:val="left"/>
            </w:pPr>
            <w:r>
              <w:t xml:space="preserve">45 reports</w:t>
            </w:r>
          </w:p>
        </w:tc>
        <w:tc>
          <w:tcPr/>
          <w:p>
            <w:pPr>
              <w:pStyle w:val="Compact"/>
              <w:jc w:val="left"/>
            </w:pPr>
            <w:r>
              <w:t xml:space="preserve">$95.00</w:t>
            </w:r>
          </w:p>
        </w:tc>
        <w:tc>
          <w:tcPr/>
          <w:p>
            <w:pPr>
              <w:pStyle w:val="Compact"/>
              <w:jc w:val="left"/>
            </w:pPr>
            <w:r>
              <w:t xml:space="preserve">$4,275.00</w:t>
            </w:r>
          </w:p>
        </w:tc>
      </w:tr>
      <w:tr>
        <w:tc>
          <w:tcPr/>
          <w:p>
            <w:pPr>
              <w:pStyle w:val="Compact"/>
              <w:jc w:val="left"/>
            </w:pPr>
            <w:r>
              <w:t xml:space="preserve">006</w:t>
            </w:r>
          </w:p>
        </w:tc>
        <w:tc>
          <w:tcPr/>
          <w:p>
            <w:pPr>
              <w:pStyle w:val="Compact"/>
              <w:jc w:val="left"/>
            </w:pPr>
            <w:r>
              <w:t xml:space="preserve">Emergency Psychological Crisis Intervention – On-call availability (Psychologist)</w:t>
            </w:r>
          </w:p>
        </w:tc>
        <w:tc>
          <w:tcPr/>
          <w:p>
            <w:pPr>
              <w:pStyle w:val="Compact"/>
              <w:jc w:val="left"/>
            </w:pPr>
            <w:r>
              <w:t xml:space="preserve">12 hours</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007</w:t>
            </w:r>
          </w:p>
        </w:tc>
        <w:tc>
          <w:tcPr/>
          <w:p>
            <w:pPr>
              <w:pStyle w:val="Compact"/>
              <w:jc w:val="left"/>
            </w:pPr>
            <w:r>
              <w:t xml:space="preserve">Staff Training and Psychoeducation Workshops for United States Miami Community Health Centers</w:t>
            </w:r>
          </w:p>
        </w:tc>
        <w:tc>
          <w:tcPr/>
          <w:p>
            <w:pPr>
              <w:pStyle w:val="Compact"/>
              <w:jc w:val="left"/>
            </w:pPr>
            <w:r>
              <w:t xml:space="preserve">6 workshops</w:t>
            </w:r>
          </w:p>
        </w:tc>
        <w:tc>
          <w:tcPr/>
          <w:p>
            <w:pPr>
              <w:pStyle w:val="Compact"/>
              <w:jc w:val="left"/>
            </w:pPr>
            <w:r>
              <w:t xml:space="preserve">$1,200.00</w:t>
            </w:r>
          </w:p>
        </w:tc>
        <w:tc>
          <w:tcPr/>
          <w:p>
            <w:pPr>
              <w:pStyle w:val="Compact"/>
              <w:jc w:val="left"/>
            </w:pPr>
            <w:r>
              <w:t xml:space="preserve">$7,200.00</w:t>
            </w:r>
          </w:p>
        </w:tc>
      </w:tr>
      <w:tr>
        <w:tc>
          <w:tcPr>
            <w:gridSpan w:val="4"/>
          </w:tcPr>
          <w:p>
            <w:pPr>
              <w:pStyle w:val="Compact"/>
              <w:jc w:val="right"/>
            </w:pPr>
            <w:r>
              <w:t xml:space="preserve">TOTAL PURCHASE ORDER VALUE:</w:t>
            </w:r>
          </w:p>
        </w:tc>
        <w:tc>
          <w:tcPr/>
          <w:p>
            <w:pPr>
              <w:pStyle w:val="Compact"/>
              <w:jc w:val="left"/>
            </w:pPr>
            <w:r>
              <w:t xml:space="preserve">$75,015.00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Psychologist identified in this Purchase Order shall perform all clinical and consultative duties strictly within the scope of their Florida state license. Any services exceeding the licensed scope of practice must be pre-approved in writing by the Purchasing Entity.</w:t>
      </w:r>
    </w:p>
    <w:p>
      <w:pPr>
        <w:numPr>
          <w:ilvl w:val="0"/>
          <w:numId w:val="1001"/>
        </w:numPr>
        <w:pStyle w:val="Compact"/>
      </w:pPr>
      <w:r>
        <w:rPr>
          <w:bCs/>
          <w:b/>
        </w:rPr>
        <w:t xml:space="preserve">Payment Terms:</w:t>
      </w:r>
      <w:r>
        <w:t xml:space="preserve"> </w:t>
      </w:r>
      <w:r>
        <w:t xml:space="preserve">Payment shall be made net thirty (30) days from the date of invoice submission. Invoices must reference this Purchase Order number (PO-2025-MIA-04872) and shall be submitted to the accounts payable department of Miami Behavioral Health Consortium, Inc. in United States Miami. Late payments shall accrue interest at a rate of 1.5% per month.</w:t>
      </w:r>
    </w:p>
    <w:p>
      <w:pPr>
        <w:numPr>
          <w:ilvl w:val="0"/>
          <w:numId w:val="1001"/>
        </w:numPr>
        <w:pStyle w:val="Compact"/>
      </w:pPr>
      <w:r>
        <w:rPr>
          <w:bCs/>
          <w:b/>
        </w:rPr>
        <w:t xml:space="preserve">Confidentiality and HIPAA Compliance:</w:t>
      </w:r>
      <w:r>
        <w:t xml:space="preserve"> </w:t>
      </w:r>
      <w:r>
        <w:t xml:space="preserve">The Psychologist shall maintain strict confidentiality of all client records in compliance with the Health Insurance Portability and Accountability Act (HIPAA) and all applicable Florida state privacy statutes. No client information shall be disclosed without proper authorization.</w:t>
      </w:r>
    </w:p>
    <w:p>
      <w:pPr>
        <w:numPr>
          <w:ilvl w:val="0"/>
          <w:numId w:val="1001"/>
        </w:numPr>
        <w:pStyle w:val="Compact"/>
      </w:pPr>
      <w:r>
        <w:rPr>
          <w:bCs/>
          <w:b/>
        </w:rPr>
        <w:t xml:space="preserve">Performance Standards:</w:t>
      </w:r>
      <w:r>
        <w:t xml:space="preserve"> </w:t>
      </w:r>
      <w:r>
        <w:t xml:space="preserve">The Psychologist is expected to maintain a minimum session completion rate of 92% and shall provide monthly progress reports to the Procurement Director. Failure to meet performance benchmarks for two consecutive months may result in termination of this Purchase Order with thirty (30) days written notice.</w:t>
      </w:r>
    </w:p>
    <w:p>
      <w:pPr>
        <w:numPr>
          <w:ilvl w:val="0"/>
          <w:numId w:val="1001"/>
        </w:numPr>
        <w:pStyle w:val="Compact"/>
      </w:pPr>
      <w:r>
        <w:rPr>
          <w:bCs/>
          <w:b/>
        </w:rPr>
        <w:t xml:space="preserve">Insurance and Liability:</w:t>
      </w:r>
      <w:r>
        <w:t xml:space="preserve"> </w:t>
      </w:r>
      <w:r>
        <w:t xml:space="preserve">The Psychologist shall maintain professional liability insurance with a minimum coverage of $2,000,000 per occurrence and $5,000,000 aggregate. Certificates of insurance must be provided prior to the commencement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Psychologist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arising from this Purchase Order shall be resolved through binding arbitration in United States Miami, Florida, in accordance with the rules of the American Arbitration Association.</w:t>
      </w:r>
    </w:p>
    <w:p>
      <w:pPr>
        <w:numPr>
          <w:ilvl w:val="0"/>
          <w:numId w:val="1001"/>
        </w:numPr>
        <w:pStyle w:val="Compact"/>
      </w:pPr>
      <w:r>
        <w:rPr>
          <w:bCs/>
          <w:b/>
        </w:rPr>
        <w:t xml:space="preserve">Non-Assignment:</w:t>
      </w:r>
      <w:r>
        <w:t xml:space="preserve"> </w:t>
      </w:r>
      <w:r>
        <w:t xml:space="preserve">The Psychologist may not assign or subcontract any portion of the services outlined in this Purchase Order without prior written consent from the Purchasing Entity.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pandemics, or other events beyond reasonable control, provided that written notice is given within five (5) business days.</w:t>
      </w:r>
    </w:p>
    <w:p>
      <w:pPr>
        <w:pStyle w:val="FirstParagraph"/>
      </w:pPr>
      <w:r>
        <w:rPr>
          <w:bCs/>
          <w:b/>
        </w:rPr>
        <w:t xml:space="preserve">NOTE:</w:t>
      </w:r>
      <w:r>
        <w:t xml:space="preserve"> </w:t>
      </w:r>
      <w:r>
        <w:t xml:space="preserve">This Purchase Order is contingent upon verification of the Psychologist's active Florida license, confirmation of malpractice insurance coverage, and completion of a background check as required by Miami-Dade County healthcare regulations. All services must be delivered within the United States Miami metropolitan area unless otherwise authorized in writing.</w:t>
      </w:r>
    </w:p>
    <w:p>
      <w:pPr>
        <w:pStyle w:val="BodyText"/>
      </w:pPr>
      <w:r>
        <w:t xml:space="preserve">AUTHORIZATION AND ACCEPTANCE</w:t>
      </w:r>
    </w:p>
    <w:p>
      <w:pPr>
        <w:pStyle w:val="BodyText"/>
      </w:pPr>
      <w:r>
        <w:rPr>
          <w:bCs/>
          <w:b/>
        </w:rPr>
        <w:t xml:space="preserve">Prepared By (Purchasing Entity):</w:t>
      </w:r>
    </w:p>
    <w:p>
      <w:pPr>
        <w:pStyle w:val="BodyText"/>
      </w:pPr>
      <w:r>
        <w:t xml:space="preserve">Dr. Elena Vasquez, Procurement Director</w:t>
      </w:r>
      <w:r>
        <w:br/>
      </w:r>
      <w:r>
        <w:t xml:space="preserve">Miami Behavioral Health Consortium, Inc.</w:t>
      </w:r>
      <w:r>
        <w:br/>
      </w:r>
      <w:r>
        <w:t xml:space="preserve">Date: _______________</w:t>
      </w:r>
    </w:p>
    <w:p>
      <w:pPr>
        <w:pStyle w:val="BodyText"/>
      </w:pPr>
      <w:r>
        <w:rPr>
          <w:bCs/>
          <w:b/>
        </w:rPr>
        <w:t xml:space="preserve">Approved By (Purchasing Entity):</w:t>
      </w:r>
    </w:p>
    <w:p>
      <w:pPr>
        <w:pStyle w:val="BodyText"/>
      </w:pPr>
      <w:r>
        <w:t xml:space="preserve">Robert J. Callahan, Chief Financial Officer</w:t>
      </w:r>
      <w:r>
        <w:br/>
      </w:r>
      <w:r>
        <w:t xml:space="preserve">Miami Behavioral Health Consortium, Inc.</w:t>
      </w:r>
      <w:r>
        <w:br/>
      </w:r>
      <w:r>
        <w:t xml:space="preserve">Date: _______________</w:t>
      </w:r>
    </w:p>
    <w:p>
      <w:pPr>
        <w:pStyle w:val="BodyText"/>
      </w:pPr>
      <w:r>
        <w:rPr>
          <w:bCs/>
          <w:b/>
        </w:rPr>
        <w:t xml:space="preserve">Accepted By (Psychologist / Vendor):</w:t>
      </w:r>
    </w:p>
    <w:p>
      <w:pPr>
        <w:pStyle w:val="BodyText"/>
      </w:pPr>
      <w:r>
        <w:t xml:space="preserve">Dr. Marcus A. Thornton, Ph.D.</w:t>
      </w:r>
      <w:r>
        <w:br/>
      </w:r>
      <w:r>
        <w:t xml:space="preserve">Licensed Psychologist, FL-PSY-2019-08847</w:t>
      </w:r>
      <w:r>
        <w:br/>
      </w:r>
      <w:r>
        <w:t xml:space="preserve">Date: _______________</w:t>
      </w:r>
    </w:p>
    <w:p>
      <w:pPr>
        <w:pStyle w:val="BodyText"/>
      </w:pPr>
      <w:r>
        <w:t xml:space="preserve">This Purchase Order document was generated and issued in United States Miami, Florida, United States of America.</w:t>
      </w:r>
    </w:p>
    <w:p>
      <w:pPr>
        <w:pStyle w:val="BodyText"/>
      </w:pPr>
      <w:r>
        <w:t xml:space="preserve">Document Reference: PO-2025-MIA-04872 | Page 1 of 1 | Confidential – For Authorized Personnel Only</w:t>
      </w:r>
    </w:p>
    <w:p>
      <w:pPr>
        <w:pStyle w:val="BodyText"/>
      </w:pPr>
      <w:r>
        <w:t xml:space="preserve">© 2025 Miami Behavioral Health Consortium,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United States Miami</dc:title>
  <dc:creator/>
  <dc:language>en</dc:language>
  <cp:keywords/>
  <dcterms:created xsi:type="dcterms:W3CDTF">2026-10-10T07:36:26Z</dcterms:created>
  <dcterms:modified xsi:type="dcterms:W3CDTF">2026-10-10T07:36:26Z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