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urchase-order"/>
    <w:p>
      <w:pPr>
        <w:pStyle w:val="Heading1"/>
      </w:pPr>
      <w:r>
        <w:t xml:space="preserve">PURCHASE ORDER</w:t>
      </w:r>
    </w:p>
    <w:p>
      <w:pPr>
        <w:pStyle w:val="FirstParagraph"/>
      </w:pPr>
      <w:r>
        <w:t xml:space="preserve">Professional Psychological Services Engagement</w:t>
      </w:r>
    </w:p>
    <w:p>
      <w:pPr>
        <w:pStyle w:val="BodyText"/>
      </w:pPr>
      <w:r>
        <w:t xml:space="preserve">Ho Chi Minh City, Vietnam</w:t>
      </w:r>
    </w:p>
    <w:bookmarkEnd w:id="20"/>
    <w:p>
      <w:pPr>
        <w:pStyle w:val="BodyText"/>
      </w:pPr>
      <w:r>
        <w:rPr>
          <w:bCs/>
          <w:b/>
        </w:rPr>
        <w:t xml:space="preserve">PO Number:</w:t>
      </w:r>
      <w:r>
        <w:t xml:space="preserve"> </w:t>
      </w:r>
      <w:r>
        <w:t xml:space="preserve">PO-HCMC-2025-04782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Status:</w:t>
      </w:r>
      <w:r>
        <w:t xml:space="preserve"> </w:t>
      </w:r>
      <w:r>
        <w:t xml:space="preserve">APPROVED</w:t>
      </w:r>
    </w:p>
    <w:p>
      <w:pPr>
        <w:pStyle w:val="BodyText"/>
      </w:pPr>
      <w:r>
        <w:t xml:space="preserve">1. Purchasing Entity (Buyer)</w:t>
      </w:r>
    </w:p>
    <w:bookmarkStart w:id="21" w:name="company-name"/>
    <w:p>
      <w:pPr>
        <w:pStyle w:val="Heading4"/>
      </w:pPr>
      <w:r>
        <w:t xml:space="preserve">Company Name</w:t>
      </w:r>
    </w:p>
    <w:p>
      <w:pPr>
        <w:pStyle w:val="FirstParagraph"/>
      </w:pPr>
      <w:r>
        <w:t xml:space="preserve">Saigon Wellness &amp; Corporate Health Solutions Co., Ltd.</w:t>
      </w:r>
    </w:p>
    <w:p>
      <w:pPr>
        <w:pStyle w:val="BodyText"/>
      </w:pPr>
      <w:r>
        <w:t xml:space="preserve">128 Nguyen Hue Boulevard, District 1</w:t>
      </w:r>
    </w:p>
    <w:p>
      <w:pPr>
        <w:pStyle w:val="BodyText"/>
      </w:pPr>
      <w:r>
        <w:t xml:space="preserve">Ho Chi Minh City, Vietnam</w:t>
      </w:r>
    </w:p>
    <w:bookmarkEnd w:id="21"/>
    <w:bookmarkStart w:id="22" w:name="contact-tax-information"/>
    <w:p>
      <w:pPr>
        <w:pStyle w:val="Heading4"/>
      </w:pPr>
      <w:r>
        <w:t xml:space="preserve">Contact &amp; Tax Information</w:t>
      </w:r>
    </w:p>
    <w:p>
      <w:pPr>
        <w:pStyle w:val="FirstParagraph"/>
      </w:pPr>
      <w:r>
        <w:t xml:space="preserve">Tax Code (MST): 0312456789</w:t>
      </w:r>
    </w:p>
    <w:p>
      <w:pPr>
        <w:pStyle w:val="BodyText"/>
      </w:pPr>
      <w:r>
        <w:t xml:space="preserve">Contact: Ms. Tran Thi Linh, Procurement Manager</w:t>
      </w:r>
    </w:p>
    <w:p>
      <w:pPr>
        <w:pStyle w:val="BodyText"/>
      </w:pPr>
      <w:r>
        <w:t xml:space="preserve">Email: procurement@saigonwellness.vn</w:t>
      </w:r>
    </w:p>
    <w:p>
      <w:pPr>
        <w:pStyle w:val="BodyText"/>
      </w:pPr>
      <w:r>
        <w:t xml:space="preserve">Phone: +84 28 3822 4567</w:t>
      </w:r>
    </w:p>
    <w:bookmarkEnd w:id="22"/>
    <w:p>
      <w:pPr>
        <w:pStyle w:val="BodyText"/>
      </w:pPr>
      <w:r>
        <w:t xml:space="preserve">2. Service Provider (Vendor / Psychologist)</w:t>
      </w:r>
    </w:p>
    <w:bookmarkStart w:id="23" w:name="psychologist-name-credentials"/>
    <w:p>
      <w:pPr>
        <w:pStyle w:val="Heading4"/>
      </w:pPr>
      <w:r>
        <w:t xml:space="preserve">Psychologist Name &amp; Credentials</w:t>
      </w:r>
    </w:p>
    <w:p>
      <w:pPr>
        <w:pStyle w:val="FirstParagraph"/>
      </w:pPr>
      <w:r>
        <w:t xml:space="preserve">Dr. Nguyen Van Minh, Ph.D. in Clinical Psychology</w:t>
      </w:r>
    </w:p>
    <w:p>
      <w:pPr>
        <w:pStyle w:val="BodyText"/>
      </w:pPr>
      <w:r>
        <w:t xml:space="preserve">Licensed Psychologist – Vietnam Ministry of Health License No. 2019/PSY-04521</w:t>
      </w:r>
    </w:p>
    <w:p>
      <w:pPr>
        <w:pStyle w:val="BodyText"/>
      </w:pPr>
      <w:r>
        <w:t xml:space="preserve">Specialization: Corporate Mental Health, Trauma Counseling, Stress Management</w:t>
      </w:r>
    </w:p>
    <w:bookmarkEnd w:id="23"/>
    <w:bookmarkStart w:id="24" w:name="practice-location-contact"/>
    <w:p>
      <w:pPr>
        <w:pStyle w:val="Heading4"/>
      </w:pPr>
      <w:r>
        <w:t xml:space="preserve">Practice Location &amp; Contact</w:t>
      </w:r>
    </w:p>
    <w:p>
      <w:pPr>
        <w:pStyle w:val="FirstParagraph"/>
      </w:pPr>
      <w:r>
        <w:t xml:space="preserve">Dr. Minh Psychological Practice</w:t>
      </w:r>
    </w:p>
    <w:p>
      <w:pPr>
        <w:pStyle w:val="BodyText"/>
      </w:pPr>
      <w:r>
        <w:t xml:space="preserve">45 Le Duan Street, District 3, Ho Chi Minh City, Vietnam</w:t>
      </w:r>
    </w:p>
    <w:p>
      <w:pPr>
        <w:pStyle w:val="BodyText"/>
      </w:pPr>
      <w:r>
        <w:t xml:space="preserve">Email: dr.minh@hcmcpsychology.vn</w:t>
      </w:r>
    </w:p>
    <w:p>
      <w:pPr>
        <w:pStyle w:val="BodyText"/>
      </w:pPr>
      <w:r>
        <w:t xml:space="preserve">Phone: +84 90 123 4567</w:t>
      </w:r>
    </w:p>
    <w:bookmarkEnd w:id="24"/>
    <w:p>
      <w:pPr>
        <w:pStyle w:val="BodyText"/>
      </w:pPr>
      <w:r>
        <w:t xml:space="preserve">3. Description of Services &amp; Line Items</w:t>
      </w:r>
    </w:p>
    <w:p>
      <w:pPr>
        <w:pStyle w:val="BodyText"/>
      </w:pPr>
      <w:r>
        <w:t xml:space="preserve">This Purchase Order authorizes the engagement of a licensed Psychologist to deliver comprehensive mental health and psychological wellness services to the corporate workforce of Saigon Wellness &amp; Corporate Health Solutions Co., Ltd., based in Ho Chi Minh City, Vietnam. The Psychologist shall provide all services in accordance with the professional standards set by the Vietnam Psychological Association and the Ministry of Health regulations governing clinical practice in Ho Chi Minh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Individual one-on-one psychological counseling sessions (60 minutes each) conducted at the Psychologist's office in District 3, Ho Chi Minh City</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180,000,000</w:t>
            </w:r>
          </w:p>
        </w:tc>
      </w:tr>
      <w:tr>
        <w:tc>
          <w:tcPr/>
          <w:p>
            <w:pPr>
              <w:pStyle w:val="Compact"/>
              <w:jc w:val="left"/>
            </w:pPr>
            <w:r>
              <w:t xml:space="preserve">2</w:t>
            </w:r>
          </w:p>
        </w:tc>
        <w:tc>
          <w:tcPr/>
          <w:p>
            <w:pPr>
              <w:pStyle w:val="Compact"/>
              <w:jc w:val="left"/>
            </w:pPr>
            <w:r>
              <w:t xml:space="preserve">Group mental health workshops and stress management training for corporate employees (3-hour sessions)</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8,000,000</w:t>
            </w:r>
          </w:p>
        </w:tc>
        <w:tc>
          <w:tcPr/>
          <w:p>
            <w:pPr>
              <w:pStyle w:val="Compact"/>
              <w:jc w:val="left"/>
            </w:pPr>
            <w:r>
              <w:t xml:space="preserve">96,000,000</w:t>
            </w:r>
          </w:p>
        </w:tc>
      </w:tr>
      <w:tr>
        <w:tc>
          <w:tcPr/>
          <w:p>
            <w:pPr>
              <w:pStyle w:val="Compact"/>
              <w:jc w:val="left"/>
            </w:pPr>
            <w:r>
              <w:t xml:space="preserve">3</w:t>
            </w:r>
          </w:p>
        </w:tc>
        <w:tc>
          <w:tcPr/>
          <w:p>
            <w:pPr>
              <w:pStyle w:val="Compact"/>
              <w:jc w:val="left"/>
            </w:pPr>
            <w:r>
              <w:t xml:space="preserve">Psychological assessment and diagnostic evaluation for new hires (comprehensive battery)</w:t>
            </w:r>
          </w:p>
        </w:tc>
        <w:tc>
          <w:tcPr/>
          <w:p>
            <w:pPr>
              <w:pStyle w:val="Compact"/>
              <w:jc w:val="left"/>
            </w:pPr>
            <w:r>
              <w:t xml:space="preserve">50</w:t>
            </w:r>
          </w:p>
        </w:tc>
        <w:tc>
          <w:tcPr/>
          <w:p>
            <w:pPr>
              <w:pStyle w:val="Compact"/>
              <w:jc w:val="left"/>
            </w:pPr>
            <w:r>
              <w:t xml:space="preserve">Assessments</w:t>
            </w:r>
          </w:p>
        </w:tc>
        <w:tc>
          <w:tcPr/>
          <w:p>
            <w:pPr>
              <w:pStyle w:val="Compact"/>
              <w:jc w:val="left"/>
            </w:pPr>
            <w:r>
              <w:t xml:space="preserve">2,500,000</w:t>
            </w:r>
          </w:p>
        </w:tc>
        <w:tc>
          <w:tcPr/>
          <w:p>
            <w:pPr>
              <w:pStyle w:val="Compact"/>
              <w:jc w:val="left"/>
            </w:pPr>
            <w:r>
              <w:t xml:space="preserve">125,000,000</w:t>
            </w:r>
          </w:p>
        </w:tc>
      </w:tr>
      <w:tr>
        <w:tc>
          <w:tcPr/>
          <w:p>
            <w:pPr>
              <w:pStyle w:val="Compact"/>
              <w:jc w:val="left"/>
            </w:pPr>
            <w:r>
              <w:t xml:space="preserve">4</w:t>
            </w:r>
          </w:p>
        </w:tc>
        <w:tc>
          <w:tcPr/>
          <w:p>
            <w:pPr>
              <w:pStyle w:val="Compact"/>
              <w:jc w:val="left"/>
            </w:pPr>
            <w:r>
              <w:t xml:space="preserve">On-site crisis intervention and emergency psychological first aid at the company headquarters in District 1, Ho Chi Minh City</w:t>
            </w:r>
          </w:p>
        </w:tc>
        <w:tc>
          <w:tcPr/>
          <w:p>
            <w:pPr>
              <w:pStyle w:val="Compact"/>
              <w:jc w:val="left"/>
            </w:pPr>
            <w:r>
              <w:t xml:space="preserve">6</w:t>
            </w:r>
          </w:p>
        </w:tc>
        <w:tc>
          <w:tcPr/>
          <w:p>
            <w:pPr>
              <w:pStyle w:val="Compact"/>
              <w:jc w:val="left"/>
            </w:pPr>
            <w:r>
              <w:t xml:space="preserve">Deployments</w:t>
            </w:r>
          </w:p>
        </w:tc>
        <w:tc>
          <w:tcPr/>
          <w:p>
            <w:pPr>
              <w:pStyle w:val="Compact"/>
              <w:jc w:val="left"/>
            </w:pPr>
            <w:r>
              <w:t xml:space="preserve">5,000,000</w:t>
            </w:r>
          </w:p>
        </w:tc>
        <w:tc>
          <w:tcPr/>
          <w:p>
            <w:pPr>
              <w:pStyle w:val="Compact"/>
              <w:jc w:val="left"/>
            </w:pPr>
            <w:r>
              <w:t xml:space="preserve">30,000,000</w:t>
            </w:r>
          </w:p>
        </w:tc>
      </w:tr>
      <w:tr>
        <w:tc>
          <w:tcPr/>
          <w:p>
            <w:pPr>
              <w:pStyle w:val="Compact"/>
              <w:jc w:val="left"/>
            </w:pPr>
            <w:r>
              <w:t xml:space="preserve">5</w:t>
            </w:r>
          </w:p>
        </w:tc>
        <w:tc>
          <w:tcPr/>
          <w:p>
            <w:pPr>
              <w:pStyle w:val="Compact"/>
              <w:jc w:val="left"/>
            </w:pPr>
            <w:r>
              <w:t xml:space="preserve">Monthly progress reports and confidential case summaries submitted to the HR department</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2,000,000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Telehealth psychological consultation via secure video platform for remote employees</w:t>
            </w:r>
          </w:p>
        </w:tc>
        <w:tc>
          <w:tcPr/>
          <w:p>
            <w:pPr>
              <w:pStyle w:val="Compact"/>
              <w:jc w:val="left"/>
            </w:pPr>
            <w:r>
              <w:t xml:space="preserve">40</w:t>
            </w:r>
          </w:p>
        </w:tc>
        <w:tc>
          <w:tcPr/>
          <w:p>
            <w:pPr>
              <w:pStyle w:val="Compact"/>
              <w:jc w:val="left"/>
            </w:pPr>
            <w:r>
              <w:t xml:space="preserve">Sessions</w:t>
            </w:r>
          </w:p>
        </w:tc>
        <w:tc>
          <w:tcPr/>
          <w:p>
            <w:pPr>
              <w:pStyle w:val="Compact"/>
              <w:jc w:val="left"/>
            </w:pPr>
            <w:r>
              <w:t xml:space="preserve">1,200,000</w:t>
            </w:r>
          </w:p>
        </w:tc>
        <w:tc>
          <w:tcPr/>
          <w:p>
            <w:pPr>
              <w:pStyle w:val="Compact"/>
              <w:jc w:val="left"/>
            </w:pPr>
            <w:r>
              <w:t xml:space="preserve">48,000,000</w:t>
            </w:r>
          </w:p>
        </w:tc>
      </w:tr>
      <w:tr>
        <w:tc>
          <w:tcPr>
            <w:gridSpan w:val="5"/>
          </w:tcPr>
          <w:p>
            <w:pPr>
              <w:pStyle w:val="Compact"/>
              <w:jc w:val="right"/>
            </w:pPr>
            <w:r>
              <w:t xml:space="preserve">TOTAL AMOUNT (VND)</w:t>
            </w:r>
          </w:p>
        </w:tc>
        <w:tc>
          <w:tcPr/>
          <w:p>
            <w:pPr>
              <w:pStyle w:val="Compact"/>
              <w:jc w:val="left"/>
            </w:pPr>
            <w:r>
              <w:t xml:space="preserve">491,000,000</w:t>
            </w:r>
          </w:p>
        </w:tc>
      </w:tr>
      <w:tr>
        <w:tc>
          <w:tcPr>
            <w:gridSpan w:val="5"/>
          </w:tcPr>
          <w:p>
            <w:pPr>
              <w:pStyle w:val="Compact"/>
              <w:jc w:val="right"/>
            </w:pPr>
            <w:r>
              <w:t xml:space="preserve">TOTAL AMOUNT (USD Approx.)</w:t>
            </w:r>
          </w:p>
        </w:tc>
        <w:tc>
          <w:tcPr/>
          <w:p>
            <w:pPr>
              <w:pStyle w:val="Compact"/>
              <w:jc w:val="left"/>
            </w:pPr>
            <w:r>
              <w:t xml:space="preserve">≈ $19,000.00</w:t>
            </w:r>
          </w:p>
        </w:tc>
      </w:tr>
    </w:tbl>
    <w:p>
      <w:pPr>
        <w:pStyle w:val="BodyText"/>
      </w:pPr>
      <w:r>
        <w:t xml:space="preserve">4. Terms and Conditions</w:t>
      </w:r>
    </w:p>
    <w:p>
      <w:pPr>
        <w:numPr>
          <w:ilvl w:val="0"/>
          <w:numId w:val="1001"/>
        </w:numPr>
        <w:pStyle w:val="Compact"/>
      </w:pPr>
      <w:r>
        <w:rPr>
          <w:bCs/>
          <w:b/>
        </w:rPr>
        <w:t xml:space="preserve">Service Location:</w:t>
      </w:r>
      <w:r>
        <w:t xml:space="preserve"> </w:t>
      </w:r>
      <w:r>
        <w:t xml:space="preserve">All in-person services shall be delivered at the Psychologist's registered practice in District 3, Ho Chi Minh City, Vietnam, or at the Buyer's corporate premises in District 1, Ho Chi Minh City, as specified per line item. The Psychologist must hold a valid practice license issued by the Ho Chi Minh City Department of Health.</w:t>
      </w:r>
    </w:p>
    <w:p>
      <w:pPr>
        <w:numPr>
          <w:ilvl w:val="0"/>
          <w:numId w:val="1001"/>
        </w:numPr>
        <w:pStyle w:val="Compact"/>
      </w:pPr>
      <w:r>
        <w:rPr>
          <w:bCs/>
          <w:b/>
        </w:rPr>
        <w:t xml:space="preserve">Professional Standards:</w:t>
      </w:r>
      <w:r>
        <w:t xml:space="preserve"> </w:t>
      </w:r>
      <w:r>
        <w:t xml:space="preserve">The Psychologist shall adhere to the ethical code of the Vietnam Psychological Association, maintain strict client confidentiality in compliance with Vietnam's Personal Data Protection Law (Decree 13/2023/NĐ-CP), and provide culturally sensitive care appropriate for the diverse workforce in Ho Chi Minh City.</w:t>
      </w:r>
    </w:p>
    <w:p>
      <w:pPr>
        <w:numPr>
          <w:ilvl w:val="0"/>
          <w:numId w:val="1001"/>
        </w:numPr>
        <w:pStyle w:val="Compact"/>
      </w:pPr>
      <w:r>
        <w:rPr>
          <w:bCs/>
          <w:b/>
        </w:rPr>
        <w:t xml:space="preserve">Payment Terms:</w:t>
      </w:r>
      <w:r>
        <w:t xml:space="preserve"> </w:t>
      </w:r>
      <w:r>
        <w:t xml:space="preserve">Payment shall be made in two installments: 50% upon execution of this Purchase Order and 50% upon completion of all services. Payment will be transferred via bank wire to the Psychologist's registered business account. A VAT invoice (10%) shall accompany each payment.</w:t>
      </w:r>
    </w:p>
    <w:p>
      <w:pPr>
        <w:numPr>
          <w:ilvl w:val="0"/>
          <w:numId w:val="1001"/>
        </w:numPr>
        <w:pStyle w:val="Compact"/>
      </w:pPr>
      <w:r>
        <w:rPr>
          <w:bCs/>
          <w:b/>
        </w:rPr>
        <w:t xml:space="preserve">Service Period:</w:t>
      </w:r>
      <w:r>
        <w:t xml:space="preserve"> </w:t>
      </w:r>
      <w:r>
        <w:t xml:space="preserve">The engagement period under this Purchase Order is six (6) months, commencing on 1 July 2025 and concluding on 31 December 2025, unless extended by mutual written agreement.</w:t>
      </w:r>
    </w:p>
    <w:p>
      <w:pPr>
        <w:numPr>
          <w:ilvl w:val="0"/>
          <w:numId w:val="1001"/>
        </w:numPr>
        <w:pStyle w:val="Compact"/>
      </w:pPr>
      <w:r>
        <w:rPr>
          <w:bCs/>
          <w:b/>
        </w:rPr>
        <w:t xml:space="preserve">Confidentiality:</w:t>
      </w:r>
      <w:r>
        <w:t xml:space="preserve"> </w:t>
      </w:r>
      <w:r>
        <w:t xml:space="preserve">All psychological records, session notes, and assessment results are strictly confidential. The Psychologist shall not disclose any client information to third parties without written consent, except where mandated by Vietnamese law.</w:t>
      </w:r>
    </w:p>
    <w:p>
      <w:pPr>
        <w:numPr>
          <w:ilvl w:val="0"/>
          <w:numId w:val="1001"/>
        </w:numPr>
        <w:pStyle w:val="Compact"/>
      </w:pPr>
      <w:r>
        <w:rPr>
          <w:bCs/>
          <w:b/>
        </w:rPr>
        <w:t xml:space="preserve">Cancellation &amp; Refund:</w:t>
      </w:r>
      <w:r>
        <w:t xml:space="preserve"> </w:t>
      </w:r>
      <w:r>
        <w:t xml:space="preserve">Either party may cancel this Purchase Order with thirty (30) days' written notice. In the event of cancellation by the Buyer, a pro-rata refund for unused sessions will be issued within fifteen (15) business days.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Socialist Republic of Vietnam, including the Civil Code and the Law on Commercial Enterprises. Any disputes shall be resolved through the People's Court of Ho Chi Minh City.</w:t>
      </w:r>
    </w:p>
    <w:p>
      <w:pPr>
        <w:numPr>
          <w:ilvl w:val="0"/>
          <w:numId w:val="1001"/>
        </w:numPr>
        <w:pStyle w:val="Compact"/>
      </w:pPr>
      <w:r>
        <w:rPr>
          <w:bCs/>
          <w:b/>
        </w:rPr>
        <w:t xml:space="preserve">Insurance:</w:t>
      </w:r>
      <w:r>
        <w:t xml:space="preserve"> </w:t>
      </w:r>
      <w:r>
        <w:t xml:space="preserve">The Psychologist shall maintain professional liability insurance with a minimum coverage of VND 500,000,000, valid throughout the service period in Ho Chi Minh City.</w:t>
      </w:r>
    </w:p>
    <w:p>
      <w:pPr>
        <w:pStyle w:val="FirstParagraph"/>
      </w:pPr>
      <w:r>
        <w:t xml:space="preserve">5. Approval &amp; Authorization</w:t>
      </w:r>
    </w:p>
    <w:p>
      <w:pPr>
        <w:pStyle w:val="BodyText"/>
      </w:pPr>
      <w:r>
        <w:t xml:space="preserve">This Purchase Order is issued and authorized by the undersigned representatives of Saigon Wellness &amp; Corporate Health Solutions Co., Ltd. The engagement of the Psychologist named herein is approved for the delivery of mental health services to employees operating within Ho Chi Minh City, Vietnam. All terms stated in this document are binding upon signature.</w:t>
      </w:r>
    </w:p>
    <w:p>
      <w:pPr>
        <w:pStyle w:val="BodyText"/>
      </w:pPr>
      <w:r>
        <w:rPr>
          <w:bCs/>
          <w:b/>
        </w:rPr>
        <w:t xml:space="preserve">For the Buyer:</w:t>
      </w:r>
    </w:p>
    <w:p>
      <w:pPr>
        <w:pStyle w:val="BodyText"/>
      </w:pPr>
      <w:r>
        <w:t xml:space="preserve">Tran Thi Linh</w:t>
      </w:r>
    </w:p>
    <w:p>
      <w:pPr>
        <w:pStyle w:val="BodyText"/>
      </w:pPr>
      <w:r>
        <w:t xml:space="preserve">Procurement Manager</w:t>
      </w:r>
    </w:p>
    <w:p>
      <w:pPr>
        <w:pStyle w:val="BodyText"/>
      </w:pPr>
      <w:r>
        <w:t xml:space="preserve">Saigon Wellness &amp; Corporate Health Solutions Co., Ltd.</w:t>
      </w:r>
    </w:p>
    <w:p>
      <w:pPr>
        <w:pStyle w:val="BodyText"/>
      </w:pPr>
      <w:r>
        <w:t xml:space="preserve">Signature &amp; Company Seal</w:t>
      </w:r>
    </w:p>
    <w:p>
      <w:pPr>
        <w:pStyle w:val="BodyText"/>
      </w:pPr>
      <w:r>
        <w:rPr>
          <w:bCs/>
          <w:b/>
        </w:rPr>
        <w:t xml:space="preserve">For the Psychologist / Vendor:</w:t>
      </w:r>
    </w:p>
    <w:p>
      <w:pPr>
        <w:pStyle w:val="BodyText"/>
      </w:pPr>
      <w:r>
        <w:t xml:space="preserve">Dr. Nguyen Van Minh, Ph.D.</w:t>
      </w:r>
    </w:p>
    <w:p>
      <w:pPr>
        <w:pStyle w:val="BodyText"/>
      </w:pPr>
      <w:r>
        <w:t xml:space="preserve">Licensed Clinical Psychologist</w:t>
      </w:r>
    </w:p>
    <w:p>
      <w:pPr>
        <w:pStyle w:val="BodyText"/>
      </w:pPr>
      <w:r>
        <w:t xml:space="preserve">Dr. Minh Psychological Practice, Ho Chi Minh City</w:t>
      </w:r>
    </w:p>
    <w:p>
      <w:pPr>
        <w:pStyle w:val="BodyText"/>
      </w:pPr>
      <w:r>
        <w:t xml:space="preserve">Signature</w:t>
      </w:r>
    </w:p>
    <w:p>
      <w:pPr>
        <w:pStyle w:val="BodyText"/>
      </w:pPr>
      <w:r>
        <w:rPr>
          <w:bCs/>
          <w:b/>
        </w:rPr>
        <w:t xml:space="preserve">Important Notice:</w:t>
      </w:r>
      <w:r>
        <w:t xml:space="preserve"> </w:t>
      </w:r>
      <w:r>
        <w:t xml:space="preserve">This Purchase Order (PO-HCMC-2025-04782) is a legally binding document for the procurement of professional psychological services in Ho Chi Minh City, Vietnam. The Psychologist engaged under this order must maintain all required licenses and registrations with the Ho Chi Minh City Department of Health and the Vietnam Psychological Association for the duration of the contract. Any modification to this Purchase Order must be made in writing and signed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Ho Chi Minh City, Vietnam</dc:title>
  <dc:creator/>
  <dc:language>en</dc:language>
  <cp:keywords/>
  <dcterms:created xsi:type="dcterms:W3CDTF">2026-10-10T08:12:24Z</dcterms:created>
  <dcterms:modified xsi:type="dcterms:W3CDTF">2026-10-10T08:12:24Z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