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Medical Services – Radiology Department</w:t>
      </w:r>
    </w:p>
    <w:p>
      <w:pPr>
        <w:pStyle w:val="BodyText"/>
      </w:pPr>
      <w:r>
        <w:t xml:space="preserve">Issued in Santiago, Chile | Republic of Chile</w:t>
      </w:r>
    </w:p>
    <w:bookmarkEnd w:id="20"/>
    <w:p>
      <w:pPr>
        <w:pStyle w:val="BodyText"/>
      </w:pPr>
      <w:r>
        <w:rPr>
          <w:bCs/>
          <w:b/>
        </w:rPr>
        <w:t xml:space="preserve">Purchase Order No.:</w:t>
      </w:r>
      <w:r>
        <w:t xml:space="preserve"> </w:t>
      </w:r>
      <w:r>
        <w:t xml:space="preserve">PO-2025-CHL-04872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Radiology &amp; Diagnostic Imaging</w:t>
      </w:r>
      <w:r>
        <w:br/>
      </w:r>
      <w:r>
        <w:rPr>
          <w:bCs/>
          <w:b/>
        </w:rPr>
        <w:t xml:space="preserve">Location:</w:t>
      </w:r>
      <w:r>
        <w:t xml:space="preserve"> </w:t>
      </w:r>
      <w:r>
        <w:t xml:space="preserve">Santiago, Chile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Clínica Metropolitana de Santiago SpA</w:t>
            </w:r>
          </w:p>
        </w:tc>
        <w:tc>
          <w:tcPr/>
          <w:p>
            <w:pPr>
              <w:pStyle w:val="Compact"/>
              <w:jc w:val="left"/>
            </w:pPr>
            <w:r>
              <w:rPr>
                <w:bCs/>
                <w:b/>
              </w:rPr>
              <w:t xml:space="preserve">RUT:</w:t>
            </w:r>
            <w:r>
              <w:t xml:space="preserve"> </w:t>
            </w:r>
            <w:r>
              <w:t xml:space="preserve">76.543.210-8</w:t>
            </w:r>
          </w:p>
        </w:tc>
      </w:tr>
      <w:tr>
        <w:tc>
          <w:tcPr/>
          <w:p>
            <w:pPr>
              <w:pStyle w:val="Compact"/>
              <w:jc w:val="left"/>
            </w:pPr>
            <w:r>
              <w:rPr>
                <w:bCs/>
                <w:b/>
              </w:rPr>
              <w:t xml:space="preserve">Address:</w:t>
            </w:r>
            <w:r>
              <w:t xml:space="preserve"> </w:t>
            </w:r>
            <w:r>
              <w:t xml:space="preserve">Av. Providencia 1250, Piso 4, Providencia, Santiago, Chile</w:t>
            </w:r>
          </w:p>
        </w:tc>
        <w:tc>
          <w:tcPr/>
          <w:p>
            <w:pPr>
              <w:pStyle w:val="Compact"/>
              <w:jc w:val="left"/>
            </w:pPr>
            <w:r>
              <w:rPr>
                <w:bCs/>
                <w:b/>
              </w:rPr>
              <w:t xml:space="preserve">Phone:</w:t>
            </w:r>
            <w:r>
              <w:t xml:space="preserve"> </w:t>
            </w:r>
            <w:r>
              <w:t xml:space="preserve">+56 2 2345 6789</w:t>
            </w:r>
          </w:p>
        </w:tc>
      </w:tr>
      <w:tr>
        <w:tc>
          <w:tcPr/>
          <w:p>
            <w:pPr>
              <w:pStyle w:val="Compact"/>
              <w:jc w:val="left"/>
            </w:pPr>
            <w:r>
              <w:rPr>
                <w:bCs/>
                <w:b/>
              </w:rPr>
              <w:t xml:space="preserve">Email:</w:t>
            </w:r>
            <w:r>
              <w:t xml:space="preserve"> </w:t>
            </w:r>
            <w:r>
              <w:t xml:space="preserve">compras@clinicametropolitana.cl</w:t>
            </w:r>
          </w:p>
        </w:tc>
        <w:tc>
          <w:tcPr/>
          <w:p>
            <w:pPr>
              <w:pStyle w:val="Compact"/>
              <w:jc w:val="left"/>
            </w:pPr>
            <w:r>
              <w:rPr>
                <w:bCs/>
                <w:b/>
              </w:rPr>
              <w:t xml:space="preserve">Contact:</w:t>
            </w:r>
            <w:r>
              <w:t xml:space="preserve"> </w:t>
            </w:r>
            <w:r>
              <w:t xml:space="preserve">Dra. Carolina Fuentes, Procurement Manager</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w:t>
            </w:r>
            <w:r>
              <w:t xml:space="preserve"> </w:t>
            </w:r>
            <w:r>
              <w:t xml:space="preserve">Dr. Ricardo Mendoza Soto, M.D., FRCR</w:t>
            </w:r>
          </w:p>
        </w:tc>
        <w:tc>
          <w:tcPr/>
          <w:p>
            <w:pPr>
              <w:pStyle w:val="Compact"/>
              <w:jc w:val="left"/>
            </w:pPr>
            <w:r>
              <w:rPr>
                <w:bCs/>
                <w:b/>
              </w:rPr>
              <w:t xml:space="preserve">RUT:</w:t>
            </w:r>
            <w:r>
              <w:t xml:space="preserve"> </w:t>
            </w:r>
            <w:r>
              <w:t xml:space="preserve">12.345.678-9</w:t>
            </w:r>
          </w:p>
        </w:tc>
      </w:tr>
      <w:tr>
        <w:tc>
          <w:tcPr/>
          <w:p>
            <w:pPr>
              <w:pStyle w:val="Compact"/>
              <w:jc w:val="left"/>
            </w:pPr>
            <w:r>
              <w:rPr>
                <w:bCs/>
                <w:b/>
              </w:rPr>
              <w:t xml:space="preserve">Specialty:</w:t>
            </w:r>
            <w:r>
              <w:t xml:space="preserve"> </w:t>
            </w:r>
            <w:r>
              <w:t xml:space="preserve">Radiologist – Diagnostic Imaging &amp; Interventional Radiology</w:t>
            </w:r>
          </w:p>
        </w:tc>
        <w:tc>
          <w:tcPr/>
          <w:p>
            <w:pPr>
              <w:pStyle w:val="Compact"/>
              <w:jc w:val="left"/>
            </w:pPr>
            <w:r>
              <w:rPr>
                <w:bCs/>
                <w:b/>
              </w:rPr>
              <w:t xml:space="preserve">License No.:</w:t>
            </w:r>
            <w:r>
              <w:t xml:space="preserve"> </w:t>
            </w:r>
            <w:r>
              <w:t xml:space="preserve">SEREMI Salud RM-2019-4471</w:t>
            </w:r>
          </w:p>
        </w:tc>
      </w:tr>
      <w:tr>
        <w:tc>
          <w:tcPr/>
          <w:p>
            <w:pPr>
              <w:pStyle w:val="Compact"/>
              <w:jc w:val="left"/>
            </w:pPr>
            <w:r>
              <w:rPr>
                <w:bCs/>
                <w:b/>
              </w:rPr>
              <w:t xml:space="preserve">Address:</w:t>
            </w:r>
            <w:r>
              <w:t xml:space="preserve"> </w:t>
            </w:r>
            <w:r>
              <w:t xml:space="preserve">Calle Los Aromos 890, Of. 302, Las Condes, Santiago, Chile</w:t>
            </w:r>
          </w:p>
        </w:tc>
        <w:tc>
          <w:tcPr/>
          <w:p>
            <w:pPr>
              <w:pStyle w:val="Compact"/>
              <w:jc w:val="left"/>
            </w:pPr>
            <w:r>
              <w:rPr>
                <w:bCs/>
                <w:b/>
              </w:rPr>
              <w:t xml:space="preserve">Phone:</w:t>
            </w:r>
            <w:r>
              <w:t xml:space="preserve"> </w:t>
            </w:r>
            <w:r>
              <w:t xml:space="preserve">+56 9 8765 4321</w:t>
            </w:r>
          </w:p>
        </w:tc>
      </w:tr>
      <w:tr>
        <w:tc>
          <w:tcPr/>
          <w:p>
            <w:pPr>
              <w:pStyle w:val="Compact"/>
              <w:jc w:val="left"/>
            </w:pPr>
            <w:r>
              <w:rPr>
                <w:bCs/>
                <w:b/>
              </w:rPr>
              <w:t xml:space="preserve">Email:</w:t>
            </w:r>
            <w:r>
              <w:t xml:space="preserve"> </w:t>
            </w:r>
            <w:r>
              <w:t xml:space="preserve">r.mendoza@radiologiasantiago.cl</w:t>
            </w:r>
          </w:p>
        </w:tc>
        <w:tc>
          <w:tcPr/>
          <w:p>
            <w:pPr>
              <w:pStyle w:val="Compact"/>
              <w:jc w:val="left"/>
            </w:pPr>
            <w:r>
              <w:rPr>
                <w:bCs/>
                <w:b/>
              </w:rPr>
              <w:t xml:space="preserve">Professional Registry:</w:t>
            </w:r>
            <w:r>
              <w:t xml:space="preserve"> </w:t>
            </w:r>
            <w:r>
              <w:t xml:space="preserve">Colegio Médico de Chile, Reg. 45.678</w:t>
            </w:r>
          </w:p>
        </w:tc>
      </w:tr>
    </w:tbl>
    <w:bookmarkEnd w:id="22"/>
    <w:bookmarkStart w:id="23" w:name="Xce83f0238889d7c3cc53c0373bcea189264b29c"/>
    <w:p>
      <w:pPr>
        <w:pStyle w:val="Heading2"/>
      </w:pPr>
      <w:r>
        <w:t xml:space="preserve">3. Scope of Services – Radiologist Professional Contract</w:t>
      </w:r>
    </w:p>
    <w:p>
      <w:pPr>
        <w:pStyle w:val="FirstParagraph"/>
      </w:pPr>
      <w:r>
        <w:t xml:space="preserve">This Purchase Order authorizes the engagement of the above-named Radiologist to provide comprehensive diagnostic imaging services at the Clínica Metropolitana de Santiago facility located in Santiago, Chile. The Radiologist shall perform, interpret, and report all radiological examinations in accordance with the clinical protocols established by the institution and in full compliance with the regulations set forth by the Superintendencia de Salud de Chile and the SEREMI de Salud de la Región Metropolitana.</w:t>
      </w:r>
    </w:p>
    <w:bookmarkEnd w:id="23"/>
    <w:bookmarkStart w:id="24" w:name="line-items-services-and-compensation"/>
    <w:p>
      <w:pPr>
        <w:pStyle w:val="Heading2"/>
      </w:pPr>
      <w:r>
        <w:t xml:space="preserve">4.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 / Volume</w:t>
            </w:r>
          </w:p>
        </w:tc>
        <w:tc>
          <w:tcPr/>
          <w:p>
            <w:pPr>
              <w:pStyle w:val="Compact"/>
              <w:jc w:val="left"/>
            </w:pPr>
            <w:r>
              <w:t xml:space="preserve">Unit Price (CLP)</w:t>
            </w:r>
          </w:p>
        </w:tc>
        <w:tc>
          <w:tcPr/>
          <w:p>
            <w:pPr>
              <w:pStyle w:val="Compact"/>
              <w:jc w:val="left"/>
            </w:pPr>
            <w:r>
              <w:t xml:space="preserve">Monthly Total (CLP)</w:t>
            </w:r>
          </w:p>
        </w:tc>
      </w:tr>
      <w:tr>
        <w:tc>
          <w:tcPr/>
          <w:p>
            <w:pPr>
              <w:pStyle w:val="Compact"/>
              <w:jc w:val="left"/>
            </w:pPr>
            <w:r>
              <w:t xml:space="preserve">01</w:t>
            </w:r>
          </w:p>
        </w:tc>
        <w:tc>
          <w:tcPr/>
          <w:p>
            <w:pPr>
              <w:pStyle w:val="Compact"/>
              <w:jc w:val="left"/>
            </w:pPr>
            <w:r>
              <w:t xml:space="preserve">Consultation and interpretation of X-ray examinations (chest, abdominal, skeletal, and other standard radiographic studies) performed at the Santiago facility</w:t>
            </w:r>
          </w:p>
        </w:tc>
        <w:tc>
          <w:tcPr/>
          <w:p>
            <w:pPr>
              <w:pStyle w:val="Compact"/>
              <w:jc w:val="left"/>
            </w:pPr>
            <w:r>
              <w:t xml:space="preserve">Up to 350 studies/month</w:t>
            </w:r>
          </w:p>
        </w:tc>
        <w:tc>
          <w:tcPr/>
          <w:p>
            <w:pPr>
              <w:pStyle w:val="Compact"/>
              <w:jc w:val="left"/>
            </w:pPr>
            <w:r>
              <w:t xml:space="preserve">18.500</w:t>
            </w:r>
          </w:p>
        </w:tc>
        <w:tc>
          <w:tcPr/>
          <w:p>
            <w:pPr>
              <w:pStyle w:val="Compact"/>
              <w:jc w:val="left"/>
            </w:pPr>
            <w:r>
              <w:t xml:space="preserve">6.475.000</w:t>
            </w:r>
          </w:p>
        </w:tc>
      </w:tr>
      <w:tr>
        <w:tc>
          <w:tcPr/>
          <w:p>
            <w:pPr>
              <w:pStyle w:val="Compact"/>
              <w:jc w:val="left"/>
            </w:pPr>
            <w:r>
              <w:t xml:space="preserve">02</w:t>
            </w:r>
          </w:p>
        </w:tc>
        <w:tc>
          <w:tcPr/>
          <w:p>
            <w:pPr>
              <w:pStyle w:val="Compact"/>
              <w:jc w:val="left"/>
            </w:pPr>
            <w:r>
              <w:t xml:space="preserve">Interpretation and reporting of Computed Tomography (CT) scans, including multi-slice and contrast-enhanced protocols</w:t>
            </w:r>
          </w:p>
        </w:tc>
        <w:tc>
          <w:tcPr/>
          <w:p>
            <w:pPr>
              <w:pStyle w:val="Compact"/>
              <w:jc w:val="left"/>
            </w:pPr>
            <w:r>
              <w:t xml:space="preserve">Up to 120 studies/month</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Interpretation and reporting of Magnetic Resonance Imaging (MRI) studies, including neuro, musculoskeletal, and abdominal protocols</w:t>
            </w:r>
          </w:p>
        </w:tc>
        <w:tc>
          <w:tcPr/>
          <w:p>
            <w:pPr>
              <w:pStyle w:val="Compact"/>
              <w:jc w:val="left"/>
            </w:pPr>
            <w:r>
              <w:t xml:space="preserve">Up to 80 studies/month</w:t>
            </w:r>
          </w:p>
        </w:tc>
        <w:tc>
          <w:tcPr/>
          <w:p>
            <w:pPr>
              <w:pStyle w:val="Compact"/>
              <w:jc w:val="left"/>
            </w:pPr>
            <w:r>
              <w:t xml:space="preserve">55.000</w:t>
            </w:r>
          </w:p>
        </w:tc>
        <w:tc>
          <w:tcPr/>
          <w:p>
            <w:pPr>
              <w:pStyle w:val="Compact"/>
              <w:jc w:val="left"/>
            </w:pPr>
            <w:r>
              <w:t xml:space="preserve">4.400.000</w:t>
            </w:r>
          </w:p>
        </w:tc>
      </w:tr>
      <w:tr>
        <w:tc>
          <w:tcPr/>
          <w:p>
            <w:pPr>
              <w:pStyle w:val="Compact"/>
              <w:jc w:val="left"/>
            </w:pPr>
            <w:r>
              <w:t xml:space="preserve">04</w:t>
            </w:r>
          </w:p>
        </w:tc>
        <w:tc>
          <w:tcPr/>
          <w:p>
            <w:pPr>
              <w:pStyle w:val="Compact"/>
              <w:jc w:val="left"/>
            </w:pPr>
            <w:r>
              <w:t xml:space="preserve">Ultrasound examinations (abdominal, obstetric, vascular, and small parts) performed and reported by the Radiologist</w:t>
            </w:r>
          </w:p>
        </w:tc>
        <w:tc>
          <w:tcPr/>
          <w:p>
            <w:pPr>
              <w:pStyle w:val="Compact"/>
              <w:jc w:val="left"/>
            </w:pPr>
            <w:r>
              <w:t xml:space="preserve">Up to 200 studies/month</w:t>
            </w:r>
          </w:p>
        </w:tc>
        <w:tc>
          <w:tcPr/>
          <w:p>
            <w:pPr>
              <w:pStyle w:val="Compact"/>
              <w:jc w:val="left"/>
            </w:pPr>
            <w:r>
              <w:t xml:space="preserve">28.000</w:t>
            </w:r>
          </w:p>
        </w:tc>
        <w:tc>
          <w:tcPr/>
          <w:p>
            <w:pPr>
              <w:pStyle w:val="Compact"/>
              <w:jc w:val="left"/>
            </w:pPr>
            <w:r>
              <w:t xml:space="preserve">5.600.000</w:t>
            </w:r>
          </w:p>
        </w:tc>
      </w:tr>
      <w:tr>
        <w:tc>
          <w:tcPr/>
          <w:p>
            <w:pPr>
              <w:pStyle w:val="Compact"/>
              <w:jc w:val="left"/>
            </w:pPr>
            <w:r>
              <w:t xml:space="preserve">05</w:t>
            </w:r>
          </w:p>
        </w:tc>
        <w:tc>
          <w:tcPr/>
          <w:p>
            <w:pPr>
              <w:pStyle w:val="Compact"/>
              <w:jc w:val="left"/>
            </w:pPr>
            <w:r>
              <w:t xml:space="preserve">Interventional radiology procedures (biopsies, drainages, angioplasties) performed under fluoroscopic guidance</w:t>
            </w:r>
          </w:p>
        </w:tc>
        <w:tc>
          <w:tcPr/>
          <w:p>
            <w:pPr>
              <w:pStyle w:val="Compact"/>
              <w:jc w:val="left"/>
            </w:pPr>
            <w:r>
              <w:t xml:space="preserve">Up to 25 procedures/month</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06</w:t>
            </w:r>
          </w:p>
        </w:tc>
        <w:tc>
          <w:tcPr/>
          <w:p>
            <w:pPr>
              <w:pStyle w:val="Compact"/>
              <w:jc w:val="left"/>
            </w:pPr>
            <w:r>
              <w:t xml:space="preserve">On-call coverage and emergency radiological consultations (24/7 rotation, 2 shifts per month)</w:t>
            </w:r>
          </w:p>
        </w:tc>
        <w:tc>
          <w:tcPr/>
          <w:p>
            <w:pPr>
              <w:pStyle w:val="Compact"/>
              <w:jc w:val="left"/>
            </w:pPr>
            <w:r>
              <w:t xml:space="preserve">2 shifts/month</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Participation in multidisciplinary tumor board meetings and clinical case conferences at the Santiago center</w:t>
            </w:r>
          </w:p>
        </w:tc>
        <w:tc>
          <w:tcPr/>
          <w:p>
            <w:pPr>
              <w:pStyle w:val="Compact"/>
              <w:jc w:val="left"/>
            </w:pPr>
            <w:r>
              <w:t xml:space="preserve">4 sessions/month</w:t>
            </w:r>
          </w:p>
        </w:tc>
        <w:tc>
          <w:tcPr/>
          <w:p>
            <w:pPr>
              <w:pStyle w:val="Compact"/>
              <w:jc w:val="left"/>
            </w:pPr>
            <w:r>
              <w:t xml:space="preserve">35.000</w:t>
            </w:r>
          </w:p>
        </w:tc>
        <w:tc>
          <w:tcPr/>
          <w:p>
            <w:pPr>
              <w:pStyle w:val="Compact"/>
              <w:jc w:val="left"/>
            </w:pPr>
            <w:r>
              <w:t xml:space="preserve">140.000</w:t>
            </w:r>
          </w:p>
        </w:tc>
      </w:tr>
      <w:tr>
        <w:tc>
          <w:tcPr>
            <w:gridSpan w:val="4"/>
          </w:tcPr>
          <w:p>
            <w:pPr>
              <w:pStyle w:val="Compact"/>
              <w:jc w:val="right"/>
            </w:pPr>
            <w:r>
              <w:t xml:space="preserve">TOTAL MONTHLY AMOUNT (CLP):</w:t>
            </w:r>
          </w:p>
        </w:tc>
        <w:tc>
          <w:tcPr/>
          <w:p>
            <w:pPr>
              <w:pStyle w:val="Compact"/>
              <w:jc w:val="left"/>
            </w:pPr>
            <w:r>
              <w:t xml:space="preserve">26.470.000</w:t>
            </w:r>
          </w:p>
        </w:tc>
      </w:tr>
      <w:tr>
        <w:tc>
          <w:tcPr>
            <w:gridSpan w:val="4"/>
          </w:tcPr>
          <w:p>
            <w:pPr>
              <w:pStyle w:val="Compact"/>
              <w:jc w:val="right"/>
            </w:pPr>
            <w:r>
              <w:t xml:space="preserve">IVA 19% (CLP):</w:t>
            </w:r>
          </w:p>
        </w:tc>
        <w:tc>
          <w:tcPr/>
          <w:p>
            <w:pPr>
              <w:pStyle w:val="Compact"/>
              <w:jc w:val="left"/>
            </w:pPr>
            <w:r>
              <w:t xml:space="preserve">5.029.300</w:t>
            </w:r>
          </w:p>
        </w:tc>
      </w:tr>
      <w:tr>
        <w:tc>
          <w:tcPr>
            <w:gridSpan w:val="4"/>
          </w:tcPr>
          <w:p>
            <w:pPr>
              <w:pStyle w:val="Compact"/>
              <w:jc w:val="right"/>
            </w:pPr>
            <w:r>
              <w:t xml:space="preserve">GRAND TOTAL MONTHLY (CLP):</w:t>
            </w:r>
          </w:p>
        </w:tc>
        <w:tc>
          <w:tcPr/>
          <w:p>
            <w:pPr>
              <w:pStyle w:val="Compact"/>
              <w:jc w:val="left"/>
            </w:pPr>
            <w:r>
              <w:t xml:space="preserve">31.499.300</w:t>
            </w:r>
          </w:p>
        </w:tc>
      </w:tr>
    </w:tbl>
    <w:bookmarkEnd w:id="24"/>
    <w:bookmarkStart w:id="25" w:name="contract-duration-and-renewal"/>
    <w:p>
      <w:pPr>
        <w:pStyle w:val="Heading2"/>
      </w:pPr>
      <w:r>
        <w:t xml:space="preserve">5. Contract Duration and Renewal</w:t>
      </w:r>
    </w:p>
    <w:p>
      <w:pPr>
        <w:pStyle w:val="FirstParagraph"/>
      </w:pPr>
      <w:r>
        <w:t xml:space="preserve">This Purchase Order covers a service period of twelve (12) consecutive months, commencing on 1 July 2025 and concluding on 30 June 2026. The contract may be renewed for successive twelve-month periods upon mutual written agreement between the Buyer and the Radiologist, subject to performance evaluation and compliance with all applicable Chilean labor and medical practice regulations. Any renewal must be formalized through a supplementary Purchase Order issued by the Clínica Metropolitana de Santiago no later than thirty (30) days prior to the expiration of the current term.</w:t>
      </w:r>
    </w:p>
    <w:bookmarkEnd w:id="25"/>
    <w:bookmarkStart w:id="26" w:name="payment-terms"/>
    <w:p>
      <w:pPr>
        <w:pStyle w:val="Heading2"/>
      </w:pPr>
      <w:r>
        <w:t xml:space="preserve">6. Payment Terms</w:t>
      </w:r>
    </w:p>
    <w:p>
      <w:pPr>
        <w:numPr>
          <w:ilvl w:val="0"/>
          <w:numId w:val="1001"/>
        </w:numPr>
        <w:pStyle w:val="Compact"/>
      </w:pPr>
      <w:r>
        <w:t xml:space="preserve">Payment shall be made on a monthly basis, due within fifteen (15) calendar days following the end of each service month, via electronic bank transfer (transferencia electrónica) to the account designated by the Radiologist.</w:t>
      </w:r>
    </w:p>
    <w:p>
      <w:pPr>
        <w:numPr>
          <w:ilvl w:val="0"/>
          <w:numId w:val="1001"/>
        </w:numPr>
        <w:pStyle w:val="Compact"/>
      </w:pPr>
      <w:r>
        <w:t xml:space="preserve">All amounts are expressed in Chilean Pesos (CLP) and are subject to the applicable 19% IVA (Impuesto al Valor Agregado) as mandated by the Servicio de Impuestos Internos de Chile.</w:t>
      </w:r>
    </w:p>
    <w:p>
      <w:pPr>
        <w:numPr>
          <w:ilvl w:val="0"/>
          <w:numId w:val="1001"/>
        </w:numPr>
        <w:pStyle w:val="Compact"/>
      </w:pPr>
      <w:r>
        <w:t xml:space="preserve">The Radiologist shall issue a formal Factura Electrónica (electronic invoice) compliant with the DI-TEC 2019 standard of the SII for each monthly billing cycle.</w:t>
      </w:r>
    </w:p>
    <w:p>
      <w:pPr>
        <w:numPr>
          <w:ilvl w:val="0"/>
          <w:numId w:val="1001"/>
        </w:numPr>
        <w:pStyle w:val="Compact"/>
      </w:pPr>
      <w:r>
        <w:t xml:space="preserve">Late payments shall accrue interest at the rate established by the Banco Central de Chile for overdue commercial obligations.</w:t>
      </w:r>
    </w:p>
    <w:p>
      <w:pPr>
        <w:numPr>
          <w:ilvl w:val="0"/>
          <w:numId w:val="1001"/>
        </w:numPr>
        <w:pStyle w:val="Compact"/>
      </w:pPr>
      <w:r>
        <w:t xml:space="preserve">Any additional services beyond the volumes specified in Section 4 shall require prior written authorization through a Purchase Order amendment.</w:t>
      </w:r>
    </w:p>
    <w:bookmarkEnd w:id="26"/>
    <w:bookmarkStart w:id="27" w:name="terms-and-conditions"/>
    <w:p>
      <w:pPr>
        <w:pStyle w:val="Heading2"/>
      </w:pPr>
      <w:r>
        <w:t xml:space="preserve">7. Terms and Conditions</w:t>
      </w:r>
    </w:p>
    <w:p>
      <w:pPr>
        <w:numPr>
          <w:ilvl w:val="0"/>
          <w:numId w:val="1002"/>
        </w:numPr>
        <w:pStyle w:val="Compact"/>
      </w:pPr>
      <w:r>
        <w:t xml:space="preserve">The Radiologist warrants that he holds a valid, unrestricted medical license issued by the SEREMI de Salud de la Región Metropolitana and maintains active registration with the Colegio Médico de Chile throughout the duration of this Purchase Order.</w:t>
      </w:r>
    </w:p>
    <w:p>
      <w:pPr>
        <w:numPr>
          <w:ilvl w:val="0"/>
          <w:numId w:val="1002"/>
        </w:numPr>
        <w:pStyle w:val="Compact"/>
      </w:pPr>
      <w:r>
        <w:t xml:space="preserve">The Radiologist shall maintain professional liability insurance (seguro de responsabilidad civil profesional) with a minimum coverage of CLP 500.000.000 per claim, as required by Chilean medical practice regulations.</w:t>
      </w:r>
    </w:p>
    <w:p>
      <w:pPr>
        <w:numPr>
          <w:ilvl w:val="0"/>
          <w:numId w:val="1002"/>
        </w:numPr>
        <w:pStyle w:val="Compact"/>
      </w:pPr>
      <w:r>
        <w:t xml:space="preserve">All patient data and medical records shall be handled in strict accordance with Chilean Law No. 19.628 on the Protection of Private Life and the regulations of the Superintendencia de Salud regarding patient confidentiality and data protection.</w:t>
      </w:r>
    </w:p>
    <w:p>
      <w:pPr>
        <w:numPr>
          <w:ilvl w:val="0"/>
          <w:numId w:val="1002"/>
        </w:numPr>
        <w:pStyle w:val="Compact"/>
      </w:pPr>
      <w:r>
        <w:t xml:space="preserve">The Radiologist shall comply with all radiation safety protocols established by the Comisión Chilena de Energía Nuclear (CCEN) and the internal biosafety policies of the Clínica Metropolitana de Santiago.</w:t>
      </w:r>
    </w:p>
    <w:p>
      <w:pPr>
        <w:numPr>
          <w:ilvl w:val="0"/>
          <w:numId w:val="1002"/>
        </w:numPr>
        <w:pStyle w:val="Compact"/>
      </w:pPr>
      <w:r>
        <w:t xml:space="preserve">Either party may terminate this Purchase Order with a written notice of sixty (60) days, except in cases of material breach, in which case termination may be immediate upon written notice.</w:t>
      </w:r>
    </w:p>
    <w:p>
      <w:pPr>
        <w:numPr>
          <w:ilvl w:val="0"/>
          <w:numId w:val="1002"/>
        </w:numPr>
        <w:pStyle w:val="Compact"/>
      </w:pPr>
      <w:r>
        <w:t xml:space="preserve">This Purchase Order shall be governed by and interpreted in accordance with the laws of the Republic of Chile. Any disputes arising hereunder shall be resolved by the competent courts of Santiago, Chile, or by arbitration before the Cámara de Comercio de Santiago, at the election of the aggrieved party.</w:t>
      </w:r>
    </w:p>
    <w:p>
      <w:pPr>
        <w:numPr>
          <w:ilvl w:val="0"/>
          <w:numId w:val="1002"/>
        </w:numPr>
        <w:pStyle w:val="Compact"/>
      </w:pPr>
      <w:r>
        <w:t xml:space="preserve">The Radiologist shall dedicate a minimum of forty (40) hours per week to the services described herein, with a schedule to be coordinated with the Radiology Department Head at the Santiago facility.</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for the engagement of the Radiologist at the Clínica Metropolitana de Santiago, Chile Santiago. This document constitutes a binding agreement for the provision of professional radiological services as described herein.</w:t>
      </w:r>
    </w:p>
    <w:bookmarkEnd w:id="28"/>
    <w:p>
      <w:pPr>
        <w:pStyle w:val="BodyText"/>
      </w:pPr>
      <w:r>
        <w:rPr>
          <w:bCs/>
          <w:b/>
        </w:rPr>
        <w:t xml:space="preserve">For the Buyer:</w:t>
      </w:r>
      <w:r>
        <w:br/>
      </w:r>
      <w:r>
        <w:t xml:space="preserve">Dra. Carolina Fuentes</w:t>
      </w:r>
      <w:r>
        <w:br/>
      </w:r>
      <w:r>
        <w:t xml:space="preserve">Procurement Manager</w:t>
      </w:r>
      <w:r>
        <w:br/>
      </w:r>
      <w:r>
        <w:t xml:space="preserve">Clínica Metropolitana de Santiago SpA</w:t>
      </w:r>
      <w:r>
        <w:br/>
      </w:r>
      <w:r>
        <w:t xml:space="preserve">Santiago, Chile</w:t>
      </w:r>
      <w:r>
        <w:br/>
      </w:r>
      <w:r>
        <w:t xml:space="preserve">Date: _______________</w:t>
      </w:r>
    </w:p>
    <w:p>
      <w:pPr>
        <w:pStyle w:val="BodyText"/>
      </w:pPr>
      <w:r>
        <w:rPr>
          <w:bCs/>
          <w:b/>
        </w:rPr>
        <w:t xml:space="preserve">For the Service Provider (Radiologist):</w:t>
      </w:r>
      <w:r>
        <w:br/>
      </w:r>
      <w:r>
        <w:t xml:space="preserve">Dr. Ricardo Mendoza Soto, M.D., FRCR</w:t>
      </w:r>
      <w:r>
        <w:br/>
      </w:r>
      <w:r>
        <w:t xml:space="preserve">Radiologist</w:t>
      </w:r>
      <w:r>
        <w:br/>
      </w:r>
      <w:r>
        <w:t xml:space="preserve">Santiago, Chile</w:t>
      </w:r>
      <w:r>
        <w:br/>
      </w:r>
      <w:r>
        <w:t xml:space="preserve">Date: _______________</w:t>
      </w:r>
    </w:p>
    <w:p>
      <w:pPr>
        <w:pStyle w:val="BodyText"/>
      </w:pPr>
      <w:r>
        <w:t xml:space="preserve">PO-2025-CHL-04872</w:t>
      </w:r>
      <w:r>
        <w:t xml:space="preserve"> </w:t>
      </w:r>
      <w:r>
        <w:t xml:space="preserve"> |  Purchase Order – Radiologist Professional Services  |  Clínica Metropolitana de Santiago SpA  |  Santiago, Chile</w:t>
      </w:r>
    </w:p>
    <w:p>
      <w:pPr>
        <w:pStyle w:val="BodyText"/>
      </w:pPr>
      <w:r>
        <w:t xml:space="preserve">This Purchase Order is a controlled document. Unauthorized reproduction or distribution is prohibited. Document reference: CM-PROC-2025-04872-RAD.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Chile Santiago</dc:title>
  <dc:creator/>
  <dc:language>en</dc:language>
  <cp:keywords/>
  <dcterms:created xsi:type="dcterms:W3CDTF">2026-10-10T04:05:51Z</dcterms:created>
  <dcterms:modified xsi:type="dcterms:W3CDTF">2026-10-10T04:05:51Z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