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Medellín Diagnostic Imaging Center S.A.S.</w:t>
      </w:r>
    </w:p>
    <w:p>
      <w:pPr>
        <w:pStyle w:val="BodyText"/>
      </w:pPr>
      <w:r>
        <w:t xml:space="preserve">Calle 43 # 48A-120, El Poblado, Medellín, Antioquia, Colombia</w:t>
      </w:r>
    </w:p>
    <w:p>
      <w:pPr>
        <w:pStyle w:val="BodyText"/>
      </w:pPr>
      <w:r>
        <w:t xml:space="preserve">NIT: 901.234.567-8 | Phone: +57 (604) 444 5566 | Email: procurement@medellindx.co</w:t>
      </w:r>
    </w:p>
    <w:bookmarkEnd w:id="20"/>
    <w:p>
      <w:pPr>
        <w:pStyle w:val="BodyText"/>
      </w:pPr>
      <w:r>
        <w:rPr>
          <w:bCs/>
          <w:b/>
        </w:rPr>
        <w:t xml:space="preserve">Purchase Order No.:</w:t>
      </w:r>
      <w:r>
        <w:t xml:space="preserve"> </w:t>
      </w:r>
      <w:r>
        <w:t xml:space="preserve">PO-MED-2025-00487</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Alejandro Restrepo Gómez, M.D. – Board-Certified Radiologist</w:t>
            </w:r>
          </w:p>
        </w:tc>
      </w:tr>
      <w:tr>
        <w:tc>
          <w:tcPr/>
          <w:p>
            <w:pPr>
              <w:pStyle w:val="Compact"/>
              <w:jc w:val="left"/>
            </w:pPr>
            <w:r>
              <w:rPr>
                <w:bCs/>
                <w:b/>
              </w:rPr>
              <w:t xml:space="preserve">Professional License:</w:t>
            </w:r>
          </w:p>
        </w:tc>
        <w:tc>
          <w:tcPr/>
          <w:p>
            <w:pPr>
              <w:pStyle w:val="Compact"/>
              <w:jc w:val="left"/>
            </w:pPr>
            <w:r>
              <w:t xml:space="preserve">Registro Calificado No. 12345678 – Ministry of Health and Social Welfare, Colombia</w:t>
            </w:r>
          </w:p>
        </w:tc>
      </w:tr>
      <w:tr>
        <w:tc>
          <w:tcPr/>
          <w:p>
            <w:pPr>
              <w:pStyle w:val="Compact"/>
              <w:jc w:val="left"/>
            </w:pPr>
            <w:r>
              <w:rPr>
                <w:bCs/>
                <w:b/>
              </w:rPr>
              <w:t xml:space="preserve">Specialty:</w:t>
            </w:r>
          </w:p>
        </w:tc>
        <w:tc>
          <w:tcPr/>
          <w:p>
            <w:pPr>
              <w:pStyle w:val="Compact"/>
              <w:jc w:val="left"/>
            </w:pPr>
            <w:r>
              <w:t xml:space="preserve">Diagnostic Radiology, Interventional Radiology, and Medical Imaging</w:t>
            </w:r>
          </w:p>
        </w:tc>
      </w:tr>
      <w:tr>
        <w:tc>
          <w:tcPr/>
          <w:p>
            <w:pPr>
              <w:pStyle w:val="Compact"/>
              <w:jc w:val="left"/>
            </w:pPr>
            <w:r>
              <w:rPr>
                <w:bCs/>
                <w:b/>
              </w:rPr>
              <w:t xml:space="preserve">Address:</w:t>
            </w:r>
          </w:p>
        </w:tc>
        <w:tc>
          <w:tcPr/>
          <w:p>
            <w:pPr>
              <w:pStyle w:val="Compact"/>
              <w:jc w:val="left"/>
            </w:pPr>
            <w:r>
              <w:t xml:space="preserve">Carrera 50 # 25-180, Laureles, Medellín, Antioquia, Colombia</w:t>
            </w:r>
          </w:p>
        </w:tc>
      </w:tr>
      <w:tr>
        <w:tc>
          <w:tcPr/>
          <w:p>
            <w:pPr>
              <w:pStyle w:val="Compact"/>
              <w:jc w:val="left"/>
            </w:pPr>
            <w:r>
              <w:rPr>
                <w:bCs/>
                <w:b/>
              </w:rPr>
              <w:t xml:space="preserve">Contact:</w:t>
            </w:r>
          </w:p>
        </w:tc>
        <w:tc>
          <w:tcPr/>
          <w:p>
            <w:pPr>
              <w:pStyle w:val="Compact"/>
              <w:jc w:val="left"/>
            </w:pPr>
            <w:r>
              <w:t xml:space="preserve">Phone: +57 (604) 333 7788 | Email: a.restrepo@radiologiamed.co</w:t>
            </w:r>
          </w:p>
        </w:tc>
      </w:tr>
      <w:tr>
        <w:tc>
          <w:tcPr/>
          <w:p>
            <w:pPr>
              <w:pStyle w:val="Compact"/>
              <w:jc w:val="left"/>
            </w:pPr>
            <w:r>
              <w:rPr>
                <w:bCs/>
                <w:b/>
              </w:rPr>
              <w:t xml:space="preserve">Tax ID (NIT):</w:t>
            </w:r>
          </w:p>
        </w:tc>
        <w:tc>
          <w:tcPr/>
          <w:p>
            <w:pPr>
              <w:pStyle w:val="Compact"/>
              <w:jc w:val="left"/>
            </w:pPr>
            <w:r>
              <w:t xml:space="preserve">1.023.456.789-1</w:t>
            </w:r>
          </w:p>
        </w:tc>
      </w:tr>
    </w:tbl>
    <w:p>
      <w:pPr>
        <w:pStyle w:val="BodyText"/>
      </w:pPr>
      <w:r>
        <w:t xml:space="preserve">PURCHASE ORDER LINE ITEMS – RADIOLIST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Professional services of a certified Radiologist for CT scan interpretation and diagnostic reporting – 120 monthly examinations</w:t>
            </w:r>
          </w:p>
        </w:tc>
        <w:tc>
          <w:tcPr/>
          <w:p>
            <w:pPr>
              <w:pStyle w:val="Compact"/>
              <w:jc w:val="left"/>
            </w:pPr>
            <w:r>
              <w:t xml:space="preserve">120</w:t>
            </w:r>
          </w:p>
        </w:tc>
        <w:tc>
          <w:tcPr/>
          <w:p>
            <w:pPr>
              <w:pStyle w:val="Compact"/>
              <w:jc w:val="left"/>
            </w:pPr>
            <w:r>
              <w:t xml:space="preserve">Exams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Radiologist on-call coverage for emergency MRI and ultrasound procedures at the Medellín facility – 40 hours per month</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3</w:t>
            </w:r>
          </w:p>
        </w:tc>
        <w:tc>
          <w:tcPr/>
          <w:p>
            <w:pPr>
              <w:pStyle w:val="Compact"/>
              <w:jc w:val="left"/>
            </w:pPr>
            <w:r>
              <w:t xml:space="preserve">Consultation and second-opinion services by the Radiologist for complex cases referred from partner hospitals in Colombia Medellín metro area</w:t>
            </w:r>
          </w:p>
        </w:tc>
        <w:tc>
          <w:tcPr/>
          <w:p>
            <w:pPr>
              <w:pStyle w:val="Compact"/>
              <w:jc w:val="left"/>
            </w:pPr>
            <w:r>
              <w:t xml:space="preserve">25</w:t>
            </w:r>
          </w:p>
        </w:tc>
        <w:tc>
          <w:tcPr/>
          <w:p>
            <w:pPr>
              <w:pStyle w:val="Compact"/>
              <w:jc w:val="left"/>
            </w:pPr>
            <w:r>
              <w:t xml:space="preserve">Cases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Licensing and calibration oversight of the 3T MRI scanner by the supervising Radiologist – quarterly inspection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Training and mentorship program for junior imaging technicians delivered by the Radiologist – 8 sessions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Annual radiology protocol review and quality assurance audit conducted by the Radiologist for the Colombia Medellín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54,300,000</w:t>
            </w:r>
          </w:p>
        </w:tc>
      </w:tr>
      <w:tr>
        <w:tc>
          <w:tcPr>
            <w:gridSpan w:val="5"/>
          </w:tcPr>
          <w:p>
            <w:pPr>
              <w:pStyle w:val="Compact"/>
              <w:jc w:val="right"/>
            </w:pPr>
            <w:r>
              <w:t xml:space="preserve">IVA (19% VAT – Colombia)</w:t>
            </w:r>
          </w:p>
        </w:tc>
        <w:tc>
          <w:tcPr/>
          <w:p>
            <w:pPr>
              <w:pStyle w:val="Compact"/>
              <w:jc w:val="left"/>
            </w:pPr>
            <w:r>
              <w:t xml:space="preserve">10,317,000</w:t>
            </w:r>
          </w:p>
        </w:tc>
      </w:tr>
      <w:tr>
        <w:tc>
          <w:tcPr>
            <w:gridSpan w:val="5"/>
          </w:tcPr>
          <w:p>
            <w:pPr>
              <w:pStyle w:val="Compact"/>
              <w:jc w:val="right"/>
            </w:pPr>
            <w:r>
              <w:t xml:space="preserve">GRAND TOTAL (COP)</w:t>
            </w:r>
          </w:p>
        </w:tc>
        <w:tc>
          <w:tcPr/>
          <w:p>
            <w:pPr>
              <w:pStyle w:val="Compact"/>
              <w:jc w:val="left"/>
            </w:pPr>
            <w:r>
              <w:t xml:space="preserve">64,617,000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Radiologist to provide the diagnostic imaging services, on-call coverage, and quality assurance activities as itemized above. All services shall be rendered at the Medellín Diagnostic Imaging Center facility located in Colombia Medellín, Antioquia, or at such other locations within the Medellín metropolitan area as mutually agreed in writing.</w:t>
      </w:r>
    </w:p>
    <w:p>
      <w:pPr>
        <w:numPr>
          <w:ilvl w:val="0"/>
          <w:numId w:val="1001"/>
        </w:numPr>
        <w:pStyle w:val="Compact"/>
      </w:pPr>
      <w:r>
        <w:rPr>
          <w:bCs/>
          <w:b/>
        </w:rPr>
        <w:t xml:space="preserve">Professional Standards:</w:t>
      </w:r>
      <w:r>
        <w:t xml:space="preserve"> </w:t>
      </w:r>
      <w:r>
        <w:t xml:space="preserve">The Radiologist shall perform all duties in strict compliance with the regulations established by the Ministry of Health and Social Welfare of Colombia, the Colombian Medical Association (Asociación Médica Colombiana), and all applicable national and municipal health regulations governing diagnostic radiology practice in Colombia Medellín.</w:t>
      </w:r>
    </w:p>
    <w:p>
      <w:pPr>
        <w:numPr>
          <w:ilvl w:val="0"/>
          <w:numId w:val="1001"/>
        </w:numPr>
        <w:pStyle w:val="Compact"/>
      </w:pPr>
      <w:r>
        <w:rPr>
          <w:bCs/>
          <w:b/>
        </w:rPr>
        <w:t xml:space="preserve">Service Delivery:</w:t>
      </w:r>
      <w:r>
        <w:t xml:space="preserve"> </w:t>
      </w:r>
      <w:r>
        <w:t xml:space="preserve">All radiological reports and diagnostic interpretations must be delivered within 24 hours of the imaging procedure for routine cases and within 4 hours for emergency cases. The Radiologist shall ensure that all reports are entered into the facility's PACS (Picture Archiving and Communication System) and electronic medical records platform.</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Invoices must include the Radiologist's NIT, the Purchase Order number (PO-MED-2025-00487), and a detailed breakdown of services rendered. Payment shall be made via bank transfer to the account designated by the Radiologist.</w:t>
      </w:r>
    </w:p>
    <w:p>
      <w:pPr>
        <w:numPr>
          <w:ilvl w:val="0"/>
          <w:numId w:val="1001"/>
        </w:numPr>
        <w:pStyle w:val="Compact"/>
      </w:pPr>
      <w:r>
        <w:rPr>
          <w:bCs/>
          <w:b/>
        </w:rPr>
        <w:t xml:space="preserve">Confidentiality and Data Protection:</w:t>
      </w:r>
      <w:r>
        <w:t xml:space="preserve"> </w:t>
      </w:r>
      <w:r>
        <w:t xml:space="preserve">The Radiologist shall comply with Law 1581 of 2012 (Colombian Data Protection Law) and all institutional confidentiality policies. Patient imaging data and diagnostic information shall not be disclosed, copied, or transferred to any third party without explicit written authorization from the patient and the facility's data protection officer.</w:t>
      </w:r>
    </w:p>
    <w:p>
      <w:pPr>
        <w:numPr>
          <w:ilvl w:val="0"/>
          <w:numId w:val="1001"/>
        </w:numPr>
        <w:pStyle w:val="Compact"/>
      </w:pPr>
      <w:r>
        <w:rPr>
          <w:bCs/>
          <w:b/>
        </w:rPr>
        <w:t xml:space="preserve">Insurance and Liability:</w:t>
      </w:r>
      <w:r>
        <w:t xml:space="preserve"> </w:t>
      </w:r>
      <w:r>
        <w:t xml:space="preserve">The Radiologist shall maintain a valid professional liability insurance policy (Seguro de Responsabilidad Civil Profesional) with a minimum coverage of COP 500,000,000, issued by a licensed insurer in Colombia. A certificate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Radiologist shall complete all pending diagnostic reports and ensure a smooth transition of patient records to the facility's designated successor Radiologist.</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Colombia. Any disputes arising from this agreement shall be resolved through the competent courts of Colombia Medellín, Antioquia.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Colombia Medellín region.</w:t>
      </w:r>
    </w:p>
    <w:p>
      <w:pPr>
        <w:pStyle w:val="FirstParagraph"/>
      </w:pPr>
      <w:r>
        <w:t xml:space="preserve">APPROVAL AND AUTHORIZATION</w:t>
      </w:r>
    </w:p>
    <w:p>
      <w:pPr>
        <w:pStyle w:val="BodyText"/>
      </w:pPr>
      <w:r>
        <w:rPr>
          <w:bCs/>
          <w:b/>
        </w:rPr>
        <w:t xml:space="preserve">Prepared By (Buyer):</w:t>
      </w:r>
    </w:p>
    <w:p>
      <w:pPr>
        <w:pStyle w:val="BodyText"/>
      </w:pPr>
      <w:r>
        <w:t xml:space="preserve">Carolina Martínez Ospina</w:t>
      </w:r>
    </w:p>
    <w:p>
      <w:pPr>
        <w:pStyle w:val="BodyText"/>
      </w:pPr>
      <w:r>
        <w:t xml:space="preserve">Procurement Manager</w:t>
      </w:r>
    </w:p>
    <w:p>
      <w:pPr>
        <w:pStyle w:val="BodyText"/>
      </w:pPr>
      <w:r>
        <w:t xml:space="preserve">Medellín Diagnostic Imaging Center S.A.S.</w:t>
      </w:r>
    </w:p>
    <w:p>
      <w:pPr>
        <w:pStyle w:val="BodyText"/>
      </w:pPr>
      <w:r>
        <w:t xml:space="preserve">Date: _______________</w:t>
      </w:r>
    </w:p>
    <w:p>
      <w:pPr>
        <w:pStyle w:val="BodyText"/>
      </w:pPr>
      <w:r>
        <w:rPr>
          <w:bCs/>
          <w:b/>
        </w:rPr>
        <w:t xml:space="preserve">Accepted By (Radiologist / Vendor):</w:t>
      </w:r>
    </w:p>
    <w:p>
      <w:pPr>
        <w:pStyle w:val="BodyText"/>
      </w:pPr>
      <w:r>
        <w:t xml:space="preserve">Dr. Alejandro Restrepo Gómez, M.D.</w:t>
      </w:r>
    </w:p>
    <w:p>
      <w:pPr>
        <w:pStyle w:val="BodyText"/>
      </w:pPr>
      <w:r>
        <w:t xml:space="preserve">Board-Certified Radiologist</w:t>
      </w:r>
    </w:p>
    <w:p>
      <w:pPr>
        <w:pStyle w:val="BodyText"/>
      </w:pPr>
      <w:r>
        <w:t xml:space="preserve">Registro Calificado No. 12345678</w:t>
      </w:r>
    </w:p>
    <w:p>
      <w:pPr>
        <w:pStyle w:val="BodyText"/>
      </w:pPr>
      <w:r>
        <w:t xml:space="preserve">Date: _______________</w:t>
      </w:r>
    </w:p>
    <w:p>
      <w:pPr>
        <w:pStyle w:val="BodyText"/>
      </w:pPr>
      <w:r>
        <w:t xml:space="preserve">This Purchase Order is a legally binding document issued by Medellín Diagnostic Imaging Center S.A.S. for the procurement of Radiologist professional services in Colombia Medellín. Any modifications to this Purchase Order must be made in writing and signed by both parties. Document Reference: PO-MED-2025-00487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Colombia Medellín</dc:title>
  <dc:creator/>
  <dc:language>en</dc:language>
  <cp:keywords/>
  <dcterms:created xsi:type="dcterms:W3CDTF">2026-10-10T05:51:17Z</dcterms:created>
  <dcterms:modified xsi:type="dcterms:W3CDTF">2026-10-10T05:51:17Z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