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rPr>
          <w:bCs/>
          <w:b/>
        </w:rPr>
        <w:t xml:space="preserve">MediScan Diagnostic Imaging Center</w:t>
      </w:r>
    </w:p>
    <w:p>
      <w:pPr>
        <w:pStyle w:val="BodyText"/>
      </w:pPr>
      <w:r>
        <w:t xml:space="preserve">45 Allenby Street, Tel Aviv-Yafo, Israel 6610100</w:t>
      </w:r>
    </w:p>
    <w:p>
      <w:pPr>
        <w:pStyle w:val="BodyText"/>
      </w:pPr>
      <w:r>
        <w:t xml:space="preserve">Tel: +972-3-512-4478 | Email: procurement@mediscan-tlv.co.il</w:t>
      </w:r>
    </w:p>
    <w:p>
      <w:pPr>
        <w:pStyle w:val="BodyText"/>
      </w:pPr>
      <w:r>
        <w:t xml:space="preserve">VAT No. 51-234-567-8 | License No. IL-2024-RAD-0891</w:t>
      </w:r>
    </w:p>
    <w:bookmarkEnd w:id="20"/>
    <w:p>
      <w:pPr>
        <w:pStyle w:val="BodyText"/>
      </w:pPr>
      <w:r>
        <w:rPr>
          <w:bCs/>
          <w:b/>
        </w:rPr>
        <w:t xml:space="preserve">Purchase Order No.:</w:t>
      </w:r>
      <w:r>
        <w:t xml:space="preserve"> </w:t>
      </w:r>
      <w:r>
        <w:t xml:space="preserve">PO-2025-TLV-0347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Israeli New Shekel (ILS)</w:t>
      </w:r>
      <w:r>
        <w:br/>
      </w:r>
      <w:r>
        <w:rPr>
          <w:bCs/>
          <w:b/>
        </w:rPr>
        <w:t xml:space="preserve">Service Location:</w:t>
      </w:r>
      <w:r>
        <w:t xml:space="preserve"> </w:t>
      </w:r>
      <w:r>
        <w:t xml:space="preserve">Tel Aviv, Israel</w:t>
      </w:r>
    </w:p>
    <w:p>
      <w:pPr>
        <w:pStyle w:val="BodyText"/>
      </w:pPr>
      <w:r>
        <w:t xml:space="preserve">CONFIRMED</w:t>
      </w:r>
      <w:r>
        <w:br/>
      </w:r>
      <w:r>
        <w:rPr>
          <w:bCs/>
          <w:b/>
        </w:rPr>
        <w:t xml:space="preserve">Department:</w:t>
      </w:r>
      <w:r>
        <w:t xml:space="preserve"> </w:t>
      </w:r>
      <w:r>
        <w:t xml:space="preserve">Radiology &amp; Diagnostic Imaging</w:t>
      </w:r>
      <w:r>
        <w:br/>
      </w:r>
      <w:r>
        <w:rPr>
          <w:bCs/>
          <w:b/>
        </w:rPr>
        <w:t xml:space="preserve">Priority:</w:t>
      </w:r>
      <w:r>
        <w:t xml:space="preserve"> </w:t>
      </w:r>
      <w:r>
        <w:t xml:space="preserve">Standard</w:t>
      </w:r>
    </w:p>
    <w:bookmarkStart w:id="21" w:name="vendor-service-provider-details"/>
    <w:p>
      <w:pPr>
        <w:pStyle w:val="Heading2"/>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Miriam Levi, MD, FRCR – Senior Radiologist</w:t>
            </w:r>
          </w:p>
        </w:tc>
      </w:tr>
      <w:tr>
        <w:tc>
          <w:tcPr/>
          <w:p>
            <w:pPr>
              <w:pStyle w:val="Compact"/>
              <w:jc w:val="left"/>
            </w:pPr>
            <w:r>
              <w:rPr>
                <w:bCs/>
                <w:b/>
              </w:rPr>
              <w:t xml:space="preserve">Practice Address</w:t>
            </w:r>
          </w:p>
        </w:tc>
        <w:tc>
          <w:tcPr/>
          <w:p>
            <w:pPr>
              <w:pStyle w:val="Compact"/>
              <w:jc w:val="left"/>
            </w:pPr>
            <w:r>
              <w:t xml:space="preserve">12 Herzl Street, Suite 402, Tel Aviv-Yafo, Israel 6601000</w:t>
            </w:r>
          </w:p>
        </w:tc>
      </w:tr>
      <w:tr>
        <w:tc>
          <w:tcPr/>
          <w:p>
            <w:pPr>
              <w:pStyle w:val="Compact"/>
              <w:jc w:val="left"/>
            </w:pPr>
            <w:r>
              <w:rPr>
                <w:bCs/>
                <w:b/>
              </w:rPr>
              <w:t xml:space="preserve">Professional License</w:t>
            </w:r>
          </w:p>
        </w:tc>
        <w:tc>
          <w:tcPr/>
          <w:p>
            <w:pPr>
              <w:pStyle w:val="Compact"/>
              <w:jc w:val="left"/>
            </w:pPr>
            <w:r>
              <w:t xml:space="preserve">Israeli Medical License No. 102-456789 (Ministry of Health, Israel)</w:t>
            </w:r>
          </w:p>
        </w:tc>
      </w:tr>
      <w:tr>
        <w:tc>
          <w:tcPr/>
          <w:p>
            <w:pPr>
              <w:pStyle w:val="Compact"/>
              <w:jc w:val="left"/>
            </w:pPr>
            <w:r>
              <w:rPr>
                <w:bCs/>
                <w:b/>
              </w:rPr>
              <w:t xml:space="preserve">Specialization</w:t>
            </w:r>
          </w:p>
        </w:tc>
        <w:tc>
          <w:tcPr/>
          <w:p>
            <w:pPr>
              <w:pStyle w:val="Compact"/>
              <w:jc w:val="left"/>
            </w:pPr>
            <w:r>
              <w:t xml:space="preserve">Diagnostic Radiology, Interventional Radiology, Breast Imaging, Musculoskeletal Imaging</w:t>
            </w:r>
          </w:p>
        </w:tc>
      </w:tr>
      <w:tr>
        <w:tc>
          <w:tcPr/>
          <w:p>
            <w:pPr>
              <w:pStyle w:val="Compact"/>
              <w:jc w:val="left"/>
            </w:pPr>
            <w:r>
              <w:rPr>
                <w:bCs/>
                <w:b/>
              </w:rPr>
              <w:t xml:space="preserve">Contact</w:t>
            </w:r>
          </w:p>
        </w:tc>
        <w:tc>
          <w:tcPr/>
          <w:p>
            <w:pPr>
              <w:pStyle w:val="Compact"/>
              <w:jc w:val="left"/>
            </w:pPr>
            <w:r>
              <w:t xml:space="preserve">dr.levi@radiology-tlv.co.il | +972-52-334-8891</w:t>
            </w:r>
          </w:p>
        </w:tc>
      </w:tr>
      <w:tr>
        <w:tc>
          <w:tcPr/>
          <w:p>
            <w:pPr>
              <w:pStyle w:val="Compact"/>
              <w:jc w:val="left"/>
            </w:pPr>
            <w:r>
              <w:rPr>
                <w:bCs/>
                <w:b/>
              </w:rPr>
              <w:t xml:space="preserve">VAT Registration</w:t>
            </w:r>
          </w:p>
        </w:tc>
        <w:tc>
          <w:tcPr/>
          <w:p>
            <w:pPr>
              <w:pStyle w:val="Compact"/>
              <w:jc w:val="left"/>
            </w:pPr>
            <w:r>
              <w:t xml:space="preserve">51-987-654-3</w:t>
            </w:r>
          </w:p>
        </w:tc>
      </w:tr>
    </w:tbl>
    <w:bookmarkEnd w:id="21"/>
    <w:bookmarkStart w:id="22" w:name="line-items-radiologist-services"/>
    <w:p>
      <w:pPr>
        <w:pStyle w:val="Heading2"/>
      </w:pPr>
      <w:r>
        <w:t xml:space="preserve">Line Items – Radiologist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Full-time Radiologist consultation and image interpretation services – MRI, CT, and X-ray readings for inpatient and outpatient departments at MediScan Diagnostic Imaging Center, Tel Aviv</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Urgent and emergency Radiologist on-call coverage (24/7 rotation) for the Tel Aviv facility, including after-hours image reporting and critical finding notifications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12,200.00</w:t>
            </w:r>
          </w:p>
        </w:tc>
        <w:tc>
          <w:tcPr/>
          <w:p>
            <w:pPr>
              <w:pStyle w:val="Compact"/>
              <w:jc w:val="left"/>
            </w:pPr>
            <w:r>
              <w:t xml:space="preserve">12,200.00</w:t>
            </w:r>
          </w:p>
        </w:tc>
      </w:tr>
      <w:tr>
        <w:tc>
          <w:tcPr/>
          <w:p>
            <w:pPr>
              <w:pStyle w:val="Compact"/>
              <w:jc w:val="left"/>
            </w:pPr>
            <w:r>
              <w:t xml:space="preserve">3</w:t>
            </w:r>
          </w:p>
        </w:tc>
        <w:tc>
          <w:tcPr/>
          <w:p>
            <w:pPr>
              <w:pStyle w:val="Compact"/>
              <w:jc w:val="left"/>
            </w:pPr>
            <w:r>
              <w:t xml:space="preserve">Interventional Radiology procedures – supervised fluoroscopy-guided biopsies, catheter placements, and drainage procedures performed by the Radiologist at the Tel Aviv site</w:t>
            </w:r>
          </w:p>
        </w:tc>
        <w:tc>
          <w:tcPr/>
          <w:p>
            <w:pPr>
              <w:pStyle w:val="Compact"/>
              <w:jc w:val="left"/>
            </w:pPr>
            <w:r>
              <w:t xml:space="preserve">15</w:t>
            </w:r>
          </w:p>
        </w:tc>
        <w:tc>
          <w:tcPr/>
          <w:p>
            <w:pPr>
              <w:pStyle w:val="Compact"/>
              <w:jc w:val="left"/>
            </w:pPr>
            <w:r>
              <w:t xml:space="preserve">Procedures</w:t>
            </w:r>
          </w:p>
        </w:tc>
        <w:tc>
          <w:tcPr/>
          <w:p>
            <w:pPr>
              <w:pStyle w:val="Compact"/>
              <w:jc w:val="left"/>
            </w:pPr>
            <w:r>
              <w:t xml:space="preserve">3,800.00</w:t>
            </w:r>
          </w:p>
        </w:tc>
        <w:tc>
          <w:tcPr/>
          <w:p>
            <w:pPr>
              <w:pStyle w:val="Compact"/>
              <w:jc w:val="left"/>
            </w:pPr>
            <w:r>
              <w:t xml:space="preserve">57,000.00</w:t>
            </w:r>
          </w:p>
        </w:tc>
      </w:tr>
      <w:tr>
        <w:tc>
          <w:tcPr/>
          <w:p>
            <w:pPr>
              <w:pStyle w:val="Compact"/>
              <w:jc w:val="left"/>
            </w:pPr>
            <w:r>
              <w:t xml:space="preserve">4</w:t>
            </w:r>
          </w:p>
        </w:tc>
        <w:tc>
          <w:tcPr/>
          <w:p>
            <w:pPr>
              <w:pStyle w:val="Compact"/>
              <w:jc w:val="left"/>
            </w:pPr>
            <w:r>
              <w:t xml:space="preserve">Breast Imaging (Mammography and Ultrasound) – dedicated Radiologist reading and reporting services for the women's health wing in Tel Aviv</w:t>
            </w:r>
          </w:p>
        </w:tc>
        <w:tc>
          <w:tcPr/>
          <w:p>
            <w:pPr>
              <w:pStyle w:val="Compact"/>
              <w:jc w:val="left"/>
            </w:pPr>
            <w:r>
              <w:t xml:space="preserve">1</w:t>
            </w:r>
          </w:p>
        </w:tc>
        <w:tc>
          <w:tcPr/>
          <w:p>
            <w:pPr>
              <w:pStyle w:val="Compact"/>
              <w:jc w:val="left"/>
            </w:pPr>
            <w:r>
              <w:t xml:space="preserve">Month</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5</w:t>
            </w:r>
          </w:p>
        </w:tc>
        <w:tc>
          <w:tcPr/>
          <w:p>
            <w:pPr>
              <w:pStyle w:val="Compact"/>
              <w:jc w:val="left"/>
            </w:pPr>
            <w:r>
              <w:t xml:space="preserve">Quality Assurance and peer-review sessions – monthly Radiologist-led audit of imaging reports, calibration verification, and compliance with Israeli Ministry of Health radiology standards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Continuing Medical Education and professional development – Radiologist attendance at the Israeli Radiological Society annual congress in Tel Aviv, including conference fees, travel, and accommodation</w:t>
            </w:r>
          </w:p>
        </w:tc>
        <w:tc>
          <w:tcPr/>
          <w:p>
            <w:pPr>
              <w:pStyle w:val="Compact"/>
              <w:jc w:val="left"/>
            </w:pPr>
            <w:r>
              <w:t xml:space="preserve">1</w:t>
            </w:r>
          </w:p>
        </w:tc>
        <w:tc>
          <w:tcPr/>
          <w:p>
            <w:pPr>
              <w:pStyle w:val="Compact"/>
              <w:jc w:val="left"/>
            </w:pPr>
            <w:r>
              <w:t xml:space="preserve">Event</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right"/>
            </w:pPr>
            <w:r>
              <w:t xml:space="preserve">Subtotal</w:t>
            </w:r>
          </w:p>
        </w:tc>
        <w:tc>
          <w:tcPr/>
          <w:p>
            <w:pPr>
              <w:pStyle w:val="Compact"/>
              <w:jc w:val="left"/>
            </w:pPr>
            <w:r>
              <w:t xml:space="preserve">138,450.00</w:t>
            </w:r>
          </w:p>
        </w:tc>
      </w:tr>
      <w:tr>
        <w:tc>
          <w:tcPr>
            <w:gridSpan w:val="5"/>
          </w:tcPr>
          <w:p>
            <w:pPr>
              <w:pStyle w:val="Compact"/>
              <w:jc w:val="right"/>
            </w:pPr>
            <w:r>
              <w:t xml:space="preserve">VAT (18%)</w:t>
            </w:r>
          </w:p>
        </w:tc>
        <w:tc>
          <w:tcPr/>
          <w:p>
            <w:pPr>
              <w:pStyle w:val="Compact"/>
              <w:jc w:val="left"/>
            </w:pPr>
            <w:r>
              <w:t xml:space="preserve">24,921.00</w:t>
            </w:r>
          </w:p>
        </w:tc>
      </w:tr>
      <w:tr>
        <w:tc>
          <w:tcPr>
            <w:gridSpan w:val="5"/>
          </w:tcPr>
          <w:p>
            <w:pPr>
              <w:pStyle w:val="Compact"/>
              <w:jc w:val="right"/>
            </w:pPr>
            <w:r>
              <w:t xml:space="preserve">Grand Total (ILS)</w:t>
            </w:r>
          </w:p>
        </w:tc>
        <w:tc>
          <w:tcPr/>
          <w:p>
            <w:pPr>
              <w:pStyle w:val="Compact"/>
              <w:jc w:val="left"/>
            </w:pPr>
            <w:r>
              <w:t xml:space="preserve">163,371.00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is issued by MediScan Diagnostic Imaging Center, Tel Aviv, Israel, and constitutes a binding agreement for the provision of Radiologist services as described in the line items above. The Radiologist agrees to render all diagnostic and interventional radiology services in accordance with the standards set forth by the Israeli Ministry of Health and the Israeli Radiological Society.</w:t>
      </w:r>
    </w:p>
    <w:p>
      <w:pPr>
        <w:numPr>
          <w:ilvl w:val="0"/>
          <w:numId w:val="1001"/>
        </w:numPr>
        <w:pStyle w:val="Compact"/>
      </w:pPr>
      <w:r>
        <w:t xml:space="preserve">The Radiologist shall maintain full professional liability insurance with a minimum coverage of ILS 2,000,000 per occurrence, as required by Israeli medical practice regulations. Proof of insurance shall be provided prior to the commencement of services in Tel Aviv.</w:t>
      </w:r>
    </w:p>
    <w:p>
      <w:pPr>
        <w:numPr>
          <w:ilvl w:val="0"/>
          <w:numId w:val="1001"/>
        </w:numPr>
        <w:pStyle w:val="Compact"/>
      </w:pPr>
      <w:r>
        <w:t xml:space="preserve">All services under this Purchase Order shall be performed at the MediScan facility located at 45 Allenby Street, Tel Aviv-Yafo, Israel, unless otherwise agreed in writing. The Radiologist is expected to be physically present at the Tel Aviv site for a minimum of 40 hours per week during the contracted period.</w:t>
      </w:r>
    </w:p>
    <w:p>
      <w:pPr>
        <w:numPr>
          <w:ilvl w:val="0"/>
          <w:numId w:val="1001"/>
        </w:numPr>
        <w:pStyle w:val="Compact"/>
      </w:pPr>
      <w:r>
        <w:t xml:space="preserve">Payment shall be made within thirty (30) calendar days from the date of invoice receipt. Invoices must be submitted in Hebrew or English and must include the vendor's VAT number, the Purchase Order reference number (PO-2025-TLV-0347), and a detailed breakdown of services rendered. Payment shall be made via bank transfer to the account designated by the Radiologist.</w:t>
      </w:r>
    </w:p>
    <w:p>
      <w:pPr>
        <w:numPr>
          <w:ilvl w:val="0"/>
          <w:numId w:val="1001"/>
        </w:numPr>
        <w:pStyle w:val="Compact"/>
      </w:pPr>
      <w:r>
        <w:t xml:space="preserve">The Radiologist shall comply with all applicable Israeli data protection laws, including the Privacy Protection Law, 5741-1981, and the regulations of the Israeli Data Protection Authority. All patient imaging data and reports generated in Tel Aviv shall be stored on secure, encrypted servers located within Israel and shall not be transferred outside the country without explicit written consent.</w:t>
      </w:r>
    </w:p>
    <w:p>
      <w:pPr>
        <w:numPr>
          <w:ilvl w:val="0"/>
          <w:numId w:val="1001"/>
        </w:numPr>
        <w:pStyle w:val="Compact"/>
      </w:pPr>
      <w:r>
        <w:t xml:space="preserve">This Purchase Order may be terminated by either party with a written notice of thirty (30) days. In the event of early termination, the Radiologist shall be compensated for all services rendered up to the termination date, and the purchasing entity shall be released from any future payment obligations.</w:t>
      </w:r>
    </w:p>
    <w:p>
      <w:pPr>
        <w:numPr>
          <w:ilvl w:val="0"/>
          <w:numId w:val="1001"/>
        </w:numPr>
        <w:pStyle w:val="Compact"/>
      </w:pPr>
      <w:r>
        <w:t xml:space="preserve">Any disputes arising from this Purchase Order shall be resolved through mediation in Tel Aviv, Israel, in accordance with the provisions of the Israeli Arbitration Law, 5728-1968. The courts of Tel Aviv shall have exclusive jurisdiction.</w:t>
      </w:r>
    </w:p>
    <w:p>
      <w:pPr>
        <w:numPr>
          <w:ilvl w:val="0"/>
          <w:numId w:val="1001"/>
        </w:numPr>
        <w:pStyle w:val="Compact"/>
      </w:pPr>
      <w:r>
        <w:t xml:space="preserve">The Radiologist warrants that all diagnostic reports and interpretations shall be performed in a timely manner: routine reports within 24 hours, urgent reports within 4 hours, and critical/emergency findings communicated verbally to the referring physician within 15 minutes of identification.</w:t>
      </w:r>
    </w:p>
    <w:p>
      <w:pPr>
        <w:numPr>
          <w:ilvl w:val="0"/>
          <w:numId w:val="1001"/>
        </w:numPr>
        <w:pStyle w:val="Compact"/>
      </w:pPr>
      <w:r>
        <w:t xml:space="preserve">This Purchase Order is governed by the laws of the State of Israel. All terms, conditions, and obligations herein shall be interpreted in accordance with Israeli commercial and medical practice law.</w:t>
      </w:r>
    </w:p>
    <w:bookmarkEnd w:id="23"/>
    <w:bookmarkStart w:id="24" w:name="authorized-signatures"/>
    <w:p>
      <w:pPr>
        <w:pStyle w:val="Heading2"/>
      </w:pPr>
      <w:r>
        <w:t xml:space="preserve">Authorized Signatures</w:t>
      </w:r>
    </w:p>
    <w:p>
      <w:pPr>
        <w:pStyle w:val="FirstParagraph"/>
      </w:pPr>
      <w:r>
        <w:rPr>
          <w:bCs/>
          <w:b/>
        </w:rPr>
        <w:t xml:space="preserve">For and on behalf of MediScan Diagnostic Imaging Center, Tel Aviv, Israel:</w:t>
      </w:r>
    </w:p>
    <w:p>
      <w:pPr>
        <w:pStyle w:val="BodyText"/>
      </w:pPr>
      <w:r>
        <w:t xml:space="preserve">Name: David Cohen, Chief Operating Officer</w:t>
      </w:r>
      <w:r>
        <w:br/>
      </w:r>
      <w:r>
        <w:t xml:space="preserve">Signature: _________________________</w:t>
      </w:r>
      <w:r>
        <w:br/>
      </w:r>
      <w:r>
        <w:t xml:space="preserve">Date: 14 June 2025</w:t>
      </w:r>
    </w:p>
    <w:p>
      <w:pPr>
        <w:pStyle w:val="BodyText"/>
      </w:pPr>
      <w:r>
        <w:rPr>
          <w:bCs/>
          <w:b/>
        </w:rPr>
        <w:t xml:space="preserve">For and on behalf of the Radiologist (Service Provider):</w:t>
      </w:r>
    </w:p>
    <w:p>
      <w:pPr>
        <w:pStyle w:val="BodyText"/>
      </w:pPr>
      <w:r>
        <w:t xml:space="preserve">Name: Dr. Miriam Levi, MD, FRCR</w:t>
      </w:r>
      <w:r>
        <w:br/>
      </w:r>
      <w:r>
        <w:t xml:space="preserve">Signature: _________________________</w:t>
      </w:r>
      <w:r>
        <w:br/>
      </w:r>
      <w:r>
        <w:t xml:space="preserve">Date: 14 June 2025</w:t>
      </w:r>
    </w:p>
    <w:p>
      <w:pPr>
        <w:pStyle w:val="BodyText"/>
      </w:pPr>
      <w:r>
        <w:t xml:space="preserve">This Purchase Order (PO-2025-TLV-0347) is a controlled document issued by MediScan Diagnostic Imaging Center, Tel Aviv, Israel. Unauthorized reproduction or distribution is prohibited. For inquiries, contact the Procurement Department at procurement@mediscan-tlv.co.il or +972-3-512-4478. This document is valid for a period of thirty (30) days from the date of issue. All services are subject to the terms and conditions outlined herein and applicable Israeli medical and commercial regulations.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Israel Tel Aviv</dc:title>
  <dc:creator/>
  <dc:language>en</dc:language>
  <cp:keywords/>
  <dcterms:created xsi:type="dcterms:W3CDTF">2026-10-10T01:22:14Z</dcterms:created>
  <dcterms:modified xsi:type="dcterms:W3CDTF">2026-10-10T01:22:14Z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