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NZW-RAD-2025-0487</w:t>
      </w:r>
    </w:p>
    <w:p>
      <w:pPr>
        <w:pStyle w:val="BodyText"/>
      </w:pPr>
      <w:r>
        <w:t xml:space="preserve">Date of Issue: 14 June 2025</w:t>
      </w:r>
    </w:p>
    <w:p>
      <w:pPr>
        <w:pStyle w:val="BodyText"/>
      </w:pPr>
      <w:r>
        <w:t xml:space="preserve">Required Delivery / Commencement Date: 1 August 2025</w:t>
      </w:r>
    </w:p>
    <w:p>
      <w:pPr>
        <w:pStyle w:val="BodyText"/>
      </w:pPr>
      <w:r>
        <w:t xml:space="preserve">Issued in: New Zealand Wellington</w:t>
      </w:r>
    </w:p>
    <w:bookmarkEnd w:id="20"/>
    <w:bookmarkStart w:id="23" w:name="buyer-information"/>
    <w:p>
      <w:pPr>
        <w:pStyle w:val="Heading2"/>
      </w:pPr>
      <w:r>
        <w:t xml:space="preserve">1. Buyer Information</w:t>
      </w:r>
    </w:p>
    <w:bookmarkStart w:id="21" w:name="Xfa71dcbc05f23c07116447fa58445518ed1ab45"/>
    <w:p>
      <w:pPr>
        <w:pStyle w:val="Heading3"/>
      </w:pPr>
      <w:r>
        <w:t xml:space="preserve">Wellington Regional Diagnostic Imaging Centre</w:t>
      </w:r>
    </w:p>
    <w:p>
      <w:pPr>
        <w:pStyle w:val="FirstParagraph"/>
      </w:pPr>
      <w:r>
        <w:t xml:space="preserve">Level 4, 12 Cuba Street</w:t>
      </w:r>
    </w:p>
    <w:p>
      <w:pPr>
        <w:pStyle w:val="BodyText"/>
      </w:pPr>
      <w:r>
        <w:t xml:space="preserve">Wellington 6011</w:t>
      </w:r>
    </w:p>
    <w:p>
      <w:pPr>
        <w:pStyle w:val="BodyText"/>
      </w:pPr>
      <w:r>
        <w:t xml:space="preserve">New Zealand</w:t>
      </w:r>
    </w:p>
    <w:p>
      <w:pPr>
        <w:pStyle w:val="BodyText"/>
      </w:pPr>
      <w:r>
        <w:t xml:space="preserve">Phone: +64 4 472 8800</w:t>
      </w:r>
    </w:p>
    <w:p>
      <w:pPr>
        <w:pStyle w:val="BodyText"/>
      </w:pPr>
      <w:r>
        <w:t xml:space="preserve">Email: procurement@wrdic.co.nz</w:t>
      </w:r>
    </w:p>
    <w:p>
      <w:pPr>
        <w:pStyle w:val="BodyText"/>
      </w:pPr>
      <w:r>
        <w:t xml:space="preserve">IRD No: 942-781-556</w:t>
      </w:r>
    </w:p>
    <w:bookmarkEnd w:id="21"/>
    <w:bookmarkStart w:id="22" w:name="supplier-service-provider"/>
    <w:p>
      <w:pPr>
        <w:pStyle w:val="Heading3"/>
      </w:pPr>
      <w:r>
        <w:t xml:space="preserve">Supplier / Service Provider</w:t>
      </w:r>
    </w:p>
    <w:p>
      <w:pPr>
        <w:pStyle w:val="FirstParagraph"/>
      </w:pPr>
      <w:r>
        <w:t xml:space="preserve">Dr. Sarah Mitchell, FRANZCR</w:t>
      </w:r>
    </w:p>
    <w:p>
      <w:pPr>
        <w:pStyle w:val="BodyText"/>
      </w:pPr>
      <w:r>
        <w:t xml:space="preserve">Wellington Radiology Associates Ltd</w:t>
      </w:r>
    </w:p>
    <w:p>
      <w:pPr>
        <w:pStyle w:val="BodyText"/>
      </w:pPr>
      <w:r>
        <w:t xml:space="preserve">Unit 7, 45 Lambton Quay</w:t>
      </w:r>
    </w:p>
    <w:p>
      <w:pPr>
        <w:pStyle w:val="BodyText"/>
      </w:pPr>
      <w:r>
        <w:t xml:space="preserve">Wellington 6011</w:t>
      </w:r>
    </w:p>
    <w:p>
      <w:pPr>
        <w:pStyle w:val="BodyText"/>
      </w:pPr>
      <w:r>
        <w:t xml:space="preserve">New Zealand</w:t>
      </w:r>
    </w:p>
    <w:p>
      <w:pPr>
        <w:pStyle w:val="BodyText"/>
      </w:pPr>
      <w:r>
        <w:t xml:space="preserve">Phone: +64 4 385 2210</w:t>
      </w:r>
    </w:p>
    <w:p>
      <w:pPr>
        <w:pStyle w:val="BodyText"/>
      </w:pPr>
      <w:r>
        <w:t xml:space="preserve">Email: admin@wra.co.nz</w:t>
      </w:r>
    </w:p>
    <w:p>
      <w:pPr>
        <w:pStyle w:val="BodyText"/>
      </w:pPr>
      <w:r>
        <w:t xml:space="preserve">Company No: 7654321</w:t>
      </w:r>
    </w:p>
    <w:bookmarkEnd w:id="22"/>
    <w:bookmarkEnd w:id="23"/>
    <w:bookmarkStart w:id="24" w:name="purchase-order-description"/>
    <w:p>
      <w:pPr>
        <w:pStyle w:val="Heading2"/>
      </w:pPr>
      <w:r>
        <w:t xml:space="preserve">2. Purchase Order Description</w:t>
      </w:r>
    </w:p>
    <w:p>
      <w:pPr>
        <w:pStyle w:val="FirstParagraph"/>
      </w:pPr>
      <w:r>
        <w:t xml:space="preserve">This</w:t>
      </w:r>
      <w:r>
        <w:t xml:space="preserve"> </w:t>
      </w:r>
      <w:r>
        <w:t xml:space="preserve">Purchase Order</w:t>
      </w:r>
      <w:r>
        <w:t xml:space="preserve"> </w:t>
      </w:r>
      <w:r>
        <w:t xml:space="preserve">is issued by Wellington Regional Diagnostic Imaging Centre (hereinafter referred to as the "Buyer") to engage the professional services of a qualified</w:t>
      </w:r>
      <w:r>
        <w:t xml:space="preserve"> </w:t>
      </w:r>
      <w:r>
        <w:t xml:space="preserve">Radiologist</w:t>
      </w:r>
      <w:r>
        <w:t xml:space="preserve">, Dr. Sarah Mitchell, FRANZCR, operating under Wellington Radiology Associates Ltd (hereinafter referred to as the "Supplier"), for the provision of diagnostic imaging interpretation and reporting services. This</w:t>
      </w:r>
      <w:r>
        <w:t xml:space="preserve"> </w:t>
      </w:r>
      <w:r>
        <w:t xml:space="preserve">Purchase Order</w:t>
      </w:r>
      <w:r>
        <w:t xml:space="preserve"> </w:t>
      </w:r>
      <w:r>
        <w:t xml:space="preserve">is governed by the laws of New Zealand and is to be performed within the metropolitan area of</w:t>
      </w:r>
      <w:r>
        <w:t xml:space="preserve"> </w:t>
      </w:r>
      <w:r>
        <w:t xml:space="preserve">New Zealand Wellington</w:t>
      </w:r>
      <w:r>
        <w:t xml:space="preserve">, in accordance with the standards set forth by the New Zealand Radiological Society and the Health and Disability Commissioner Act 2000.</w:t>
      </w:r>
    </w:p>
    <w:bookmarkEnd w:id="24"/>
    <w:bookmarkStart w:id="25" w:name="line-items-services-and-charges"/>
    <w:p>
      <w:pPr>
        <w:pStyle w:val="Heading2"/>
      </w:pPr>
      <w:r>
        <w:t xml:space="preserve">3. Line Items –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Consultant Radiologist – CT and MRI Interpretation Services (Mon–Fri, 8:00 AM – 5:00 PM)</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Urgent and After-Hours Radiologist On-Call Coverage (Weekends and Public Holidays)</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Mammography and Breast Imaging Specialist Reporting</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Interventional Radiology Procedures – Ultrasound-Guided Biopsies and Drainage</w:t>
            </w:r>
          </w:p>
        </w:tc>
        <w:tc>
          <w:tcPr/>
          <w:p>
            <w:pPr>
              <w:pStyle w:val="Compact"/>
              <w:jc w:val="left"/>
            </w:pPr>
            <w:r>
              <w:t xml:space="preserve">Per procedure (est. 40/yr)</w:t>
            </w:r>
          </w:p>
        </w:tc>
        <w:tc>
          <w:tcPr/>
          <w:p>
            <w:pPr>
              <w:pStyle w:val="Compact"/>
              <w:jc w:val="left"/>
            </w:pPr>
            <w:r>
              <w:t xml:space="preserve">1,250.00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Annual Professional Development and CPD Compliance (New Zealand Radiological Society)</w:t>
            </w:r>
          </w:p>
        </w:tc>
        <w:tc>
          <w:tcPr/>
          <w:p>
            <w:pPr>
              <w:pStyle w:val="Compact"/>
              <w:jc w:val="left"/>
            </w:pPr>
            <w:r>
              <w:t xml:space="preserve">1 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Medical Malpractice and Professional Indemnity Insurance (NZD 10M cover)</w:t>
            </w:r>
          </w:p>
        </w:tc>
        <w:tc>
          <w:tcPr/>
          <w:p>
            <w:pPr>
              <w:pStyle w:val="Compact"/>
              <w:jc w:val="left"/>
            </w:pPr>
            <w:r>
              <w:t xml:space="preserve">12 months</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PACS Integration and Reporting Software Licence (Wellington site)</w:t>
            </w:r>
          </w:p>
        </w:tc>
        <w:tc>
          <w:tcPr/>
          <w:p>
            <w:pPr>
              <w:pStyle w:val="Compact"/>
              <w:jc w:val="left"/>
            </w:pPr>
            <w:r>
              <w:t xml:space="preserve">12 months</w:t>
            </w:r>
          </w:p>
        </w:tc>
        <w:tc>
          <w:tcPr/>
          <w:p>
            <w:pPr>
              <w:pStyle w:val="Compact"/>
              <w:jc w:val="left"/>
            </w:pPr>
            <w:r>
              <w:t xml:space="preserve">5,400.00</w:t>
            </w:r>
          </w:p>
        </w:tc>
        <w:tc>
          <w:tcPr/>
          <w:p>
            <w:pPr>
              <w:pStyle w:val="Compact"/>
              <w:jc w:val="left"/>
            </w:pPr>
            <w:r>
              <w:t xml:space="preserve">5,400.00</w:t>
            </w:r>
          </w:p>
        </w:tc>
      </w:tr>
      <w:tr>
        <w:tc>
          <w:tcPr>
            <w:gridSpan w:val="4"/>
          </w:tcPr>
          <w:p>
            <w:pPr>
              <w:pStyle w:val="Compact"/>
              <w:jc w:val="left"/>
            </w:pPr>
            <w:r>
              <w:t xml:space="preserve">Subtotal (NZD)</w:t>
            </w:r>
          </w:p>
        </w:tc>
        <w:tc>
          <w:tcPr/>
          <w:p>
            <w:pPr>
              <w:pStyle w:val="Compact"/>
              <w:jc w:val="left"/>
            </w:pPr>
            <w:r>
              <w:t xml:space="preserve">421,800.00</w:t>
            </w:r>
          </w:p>
        </w:tc>
      </w:tr>
      <w:tr>
        <w:tc>
          <w:tcPr>
            <w:gridSpan w:val="4"/>
          </w:tcPr>
          <w:p>
            <w:pPr>
              <w:pStyle w:val="Compact"/>
              <w:jc w:val="left"/>
            </w:pPr>
            <w:r>
              <w:t xml:space="preserve">GST (15%)</w:t>
            </w:r>
          </w:p>
        </w:tc>
        <w:tc>
          <w:tcPr/>
          <w:p>
            <w:pPr>
              <w:pStyle w:val="Compact"/>
              <w:jc w:val="left"/>
            </w:pPr>
            <w:r>
              <w:t xml:space="preserve">63,270.00</w:t>
            </w:r>
          </w:p>
        </w:tc>
      </w:tr>
      <w:tr>
        <w:tc>
          <w:tcPr>
            <w:gridSpan w:val="4"/>
          </w:tcPr>
          <w:p>
            <w:pPr>
              <w:pStyle w:val="Compact"/>
              <w:jc w:val="left"/>
            </w:pPr>
            <w:r>
              <w:t xml:space="preserve">TOTAL AMOUNT DUE (NZD)</w:t>
            </w:r>
          </w:p>
        </w:tc>
        <w:tc>
          <w:tcPr/>
          <w:p>
            <w:pPr>
              <w:pStyle w:val="Compact"/>
              <w:jc w:val="left"/>
            </w:pPr>
            <w:r>
              <w:t xml:space="preserve">485,070.00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Radiologist</w:t>
      </w:r>
      <w:r>
        <w:t xml:space="preserve"> </w:t>
      </w:r>
      <w:r>
        <w:t xml:space="preserve">engaged under this</w:t>
      </w:r>
      <w:r>
        <w:t xml:space="preserve"> </w:t>
      </w:r>
      <w:r>
        <w:t xml:space="preserve">Purchase Order</w:t>
      </w:r>
      <w:r>
        <w:t xml:space="preserve"> </w:t>
      </w:r>
      <w:r>
        <w:t xml:space="preserve">shall provide all diagnostic imaging interpretation, reporting, and consultative services at the Wellington Regional Diagnostic Imaging Centre premises located in</w:t>
      </w:r>
      <w:r>
        <w:t xml:space="preserve"> </w:t>
      </w:r>
      <w:r>
        <w:t xml:space="preserve">New Zealand Wellington</w:t>
      </w:r>
      <w:r>
        <w:t xml:space="preserve">. The Radiologist must hold a current registration with the Medical Council of New Zealand and a valid Fellowship of the Royal Australasian College of Radiologists (FRANZCR).</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All payments shall be made in New Zealand Dollars (NZD) via electronic funds transfer to the Supplier's nominated bank account. Late payments shall attract interest at the rate prescribed under the Interest on Debts Act 1977 (New Zealand).</w:t>
      </w:r>
    </w:p>
    <w:p>
      <w:pPr>
        <w:numPr>
          <w:ilvl w:val="0"/>
          <w:numId w:val="1001"/>
        </w:numPr>
        <w:pStyle w:val="Compact"/>
      </w:pPr>
      <w:r>
        <w:rPr>
          <w:bCs/>
          <w:b/>
        </w:rPr>
        <w:t xml:space="preserve">Service Level Agreement:</w:t>
      </w:r>
      <w:r>
        <w:t xml:space="preserve"> </w:t>
      </w:r>
      <w:r>
        <w:t xml:space="preserve">The Radiologist shall provide a minimum of ninety-five percent (95%) report turnaround within twenty-four (24) hours for routine studies and within four (4) hours for urgent or emergency imaging requests. Failure to meet these benchmarks for three consecutive months shall constitute a material breach of this Purchase Order.</w:t>
      </w:r>
    </w:p>
    <w:p>
      <w:pPr>
        <w:numPr>
          <w:ilvl w:val="0"/>
          <w:numId w:val="1001"/>
        </w:numPr>
        <w:pStyle w:val="Compact"/>
      </w:pPr>
      <w:r>
        <w:rPr>
          <w:bCs/>
          <w:b/>
        </w:rPr>
        <w:t xml:space="preserve">Compliance and Regulation:</w:t>
      </w:r>
      <w:r>
        <w:t xml:space="preserve"> </w:t>
      </w:r>
      <w:r>
        <w:t xml:space="preserve">The Supplier shall comply with all applicable New Zealand legislation, including the Health and Disability Commissioner Act 2000, the Privacy Act 2020, the Radiation Protection Act 1965, and all guidelines issued by the New Zealand Radiological Society. All patient data shall be stored and processed in accordance with New Zealand data protection regulations.</w:t>
      </w:r>
    </w:p>
    <w:p>
      <w:pPr>
        <w:numPr>
          <w:ilvl w:val="0"/>
          <w:numId w:val="1001"/>
        </w:numPr>
        <w:pStyle w:val="Compact"/>
      </w:pPr>
      <w:r>
        <w:rPr>
          <w:bCs/>
          <w:b/>
        </w:rPr>
        <w:t xml:space="preserve">Confidentiality:</w:t>
      </w:r>
      <w:r>
        <w:t xml:space="preserve"> </w:t>
      </w:r>
      <w:r>
        <w:t xml:space="preserve">All patient information, clinical records, and proprietary business information exchanged under this Purchase Order shall be treated as strictly confidential. The Radiologist shall not disclose any such information to third parties without the prior written consent of the Buyer, except as required by New Zealand law.</w:t>
      </w:r>
    </w:p>
    <w:p>
      <w:pPr>
        <w:numPr>
          <w:ilvl w:val="0"/>
          <w:numId w:val="1001"/>
        </w:numPr>
        <w:pStyle w:val="Compact"/>
      </w:pPr>
      <w:r>
        <w:rPr>
          <w:bCs/>
          <w:b/>
        </w:rPr>
        <w:t xml:space="preserve">Termination:</w:t>
      </w:r>
      <w:r>
        <w:t xml:space="preserve"> </w:t>
      </w:r>
      <w:r>
        <w:t xml:space="preserve">Either party may terminate this Purchase Order by providing ninety (90) days' written notice. The Buyer may terminate immediately in the event of a material breach, loss of Medical Council registration, or any conduct that brings the profession of radiology into disrepute within New Zealand Wellington.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If unresolved, the matter shall be referred to mediation under the New Zealand Dispute Resolution Service. Failing mediation, disputes shall be subject to the exclusive jurisdiction of the District Court of New Zealand, Wellington.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(earthquakes, tsunamis), pandemics, or government-mandated closures affecting operations in New Zealand Wellington.</w:t>
      </w:r>
    </w:p>
    <w:bookmarkEnd w:id="26"/>
    <w:bookmarkStart w:id="27" w:name="authorisation-and-acceptance"/>
    <w:p>
      <w:pPr>
        <w:pStyle w:val="Heading2"/>
      </w:pPr>
      <w:r>
        <w:t xml:space="preserve">5. Authorisation and Acceptance</w:t>
      </w:r>
    </w:p>
    <w:p>
      <w:pPr>
        <w:pStyle w:val="FirstParagraph"/>
      </w:pPr>
      <w:r>
        <w:t xml:space="preserve">This Purchase Order is valid for acceptance within fourteen (14) calendar days of the date of issue. Upon acceptance, the terms set forth herein shall constitute a binding agreement between the Buyer and the Supplier for the provision of Radiologist services in New Zealand Wellington.</w:t>
      </w:r>
    </w:p>
    <w:bookmarkEnd w:id="27"/>
    <w:p>
      <w:pPr>
        <w:pStyle w:val="BodyText"/>
      </w:pPr>
      <w:r>
        <w:rPr>
          <w:bCs/>
          <w:b/>
        </w:rPr>
        <w:t xml:space="preserve">For and on behalf of the Buyer:</w:t>
      </w:r>
    </w:p>
    <w:p>
      <w:pPr>
        <w:pStyle w:val="BodyText"/>
      </w:pPr>
      <w:r>
        <w:t xml:space="preserve">Authorised Signatory</w:t>
      </w:r>
    </w:p>
    <w:p>
      <w:pPr>
        <w:pStyle w:val="BodyText"/>
      </w:pPr>
      <w:r>
        <w:t xml:space="preserve">Wellington Regional Diagnostic Imaging Centre</w:t>
      </w:r>
    </w:p>
    <w:p>
      <w:pPr>
        <w:pStyle w:val="BodyText"/>
      </w:pPr>
      <w:r>
        <w:t xml:space="preserve">Date: ____________________</w:t>
      </w:r>
    </w:p>
    <w:p>
      <w:pPr>
        <w:pStyle w:val="BodyText"/>
      </w:pPr>
      <w:r>
        <w:rPr>
          <w:bCs/>
          <w:b/>
        </w:rPr>
        <w:t xml:space="preserve">For and on behalf of the Supplier:</w:t>
      </w:r>
    </w:p>
    <w:p>
      <w:pPr>
        <w:pStyle w:val="BodyText"/>
      </w:pPr>
      <w:r>
        <w:t xml:space="preserve">Dr. Sarah Mitchell, FRANZCR</w:t>
      </w:r>
    </w:p>
    <w:p>
      <w:pPr>
        <w:pStyle w:val="BodyText"/>
      </w:pPr>
      <w:r>
        <w:t xml:space="preserve">Wellington Radiology Associates Ltd</w:t>
      </w:r>
    </w:p>
    <w:p>
      <w:pPr>
        <w:pStyle w:val="BodyText"/>
      </w:pPr>
      <w:r>
        <w:t xml:space="preserve">Date: ____________________</w:t>
      </w:r>
    </w:p>
    <w:p>
      <w:pPr>
        <w:pStyle w:val="BodyText"/>
      </w:pPr>
      <w:r>
        <w:t xml:space="preserve">This Purchase Order (PO No: NZW-RAD-2025-0487) was prepared and issued in New Zealand Wellington. All references to currency are in New Zealand Dollars (NZD). This document is subject to the laws of New Zealand. For queries regarding this Purchase Order or the engagement of the Radiologist, please contact the Procurement Department at procurement@wrdic.co.nz or +64 4 472 8800.</w:t>
      </w:r>
    </w:p>
    <w:p>
      <w:pPr>
        <w:pStyle w:val="BodyText"/>
      </w:pPr>
      <w:r>
        <w:t xml:space="preserve">© 2025 Wellington Regional Diagnostic Imaging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New Zealand Wellington</dc:title>
  <dc:creator/>
  <dc:language>en</dc:language>
  <cp:keywords/>
  <dcterms:created xsi:type="dcterms:W3CDTF">2026-10-10T01:24:37Z</dcterms:created>
  <dcterms:modified xsi:type="dcterms:W3CDTF">2026-10-10T01:24:37Z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