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purchase-order"/>
    <w:p>
      <w:pPr>
        <w:pStyle w:val="Heading1"/>
      </w:pPr>
      <w:r>
        <w:t xml:space="preserve">PURCHASE ORDER</w:t>
      </w:r>
    </w:p>
    <w:p>
      <w:pPr>
        <w:pStyle w:val="FirstParagraph"/>
      </w:pPr>
      <w:r>
        <w:t xml:space="preserve">Radiologist Professional Services — United States New York City</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PO-NYC-2025-04871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bookmarkEnd w:id="20"/>
    <w:bookmarkStart w:id="21" w:name="issuing-entity-buyer"/>
    <w:p>
      <w:pPr>
        <w:pStyle w:val="Heading3"/>
      </w:pPr>
      <w:r>
        <w:t xml:space="preserve">Issuing Entity (Buyer)</w:t>
      </w:r>
    </w:p>
    <w:p>
      <w:pPr>
        <w:pStyle w:val="FirstParagraph"/>
      </w:pPr>
      <w:r>
        <w:rPr>
          <w:bCs/>
          <w:b/>
        </w:rPr>
        <w:t xml:space="preserve">Organization:</w:t>
      </w:r>
      <w:r>
        <w:t xml:space="preserve"> </w:t>
      </w:r>
      <w:r>
        <w:t xml:space="preserve">Metropolitan Diagnostic Imaging Center</w:t>
      </w:r>
    </w:p>
    <w:p>
      <w:pPr>
        <w:pStyle w:val="BodyText"/>
      </w:pPr>
      <w:r>
        <w:rPr>
          <w:bCs/>
          <w:b/>
        </w:rPr>
        <w:t xml:space="preserve">Address:</w:t>
      </w:r>
      <w:r>
        <w:t xml:space="preserve"> </w:t>
      </w:r>
      <w:r>
        <w:t xml:space="preserve">450 Park Avenue, Suite 1200</w:t>
      </w:r>
    </w:p>
    <w:p>
      <w:pPr>
        <w:pStyle w:val="BodyText"/>
      </w:pPr>
      <w:r>
        <w:rPr>
          <w:bCs/>
          <w:b/>
        </w:rPr>
        <w:t xml:space="preserve">City, State, ZIP:</w:t>
      </w:r>
      <w:r>
        <w:t xml:space="preserve"> </w:t>
      </w:r>
      <w:r>
        <w:t xml:space="preserve">United States New York City, NY 10022</w:t>
      </w:r>
    </w:p>
    <w:p>
      <w:pPr>
        <w:pStyle w:val="BodyText"/>
      </w:pPr>
      <w:r>
        <w:rPr>
          <w:bCs/>
          <w:b/>
        </w:rPr>
        <w:t xml:space="preserve">Contact:</w:t>
      </w:r>
      <w:r>
        <w:t xml:space="preserve"> </w:t>
      </w:r>
      <w:r>
        <w:t xml:space="preserve">Dr. Eleanor Whitfield, Chief Medical Officer</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procurement@metropolitanimaging.com</w:t>
      </w:r>
    </w:p>
    <w:bookmarkEnd w:id="21"/>
    <w:bookmarkStart w:id="22" w:name="vendor-service-provider-seller"/>
    <w:p>
      <w:pPr>
        <w:pStyle w:val="Heading3"/>
      </w:pPr>
      <w:r>
        <w:t xml:space="preserve">Vendor / Service Provider (Seller)</w:t>
      </w:r>
    </w:p>
    <w:p>
      <w:pPr>
        <w:pStyle w:val="FirstParagraph"/>
      </w:pPr>
      <w:r>
        <w:rPr>
          <w:bCs/>
          <w:b/>
        </w:rPr>
        <w:t xml:space="preserve">Professional Name:</w:t>
      </w:r>
      <w:r>
        <w:t xml:space="preserve"> </w:t>
      </w:r>
      <w:r>
        <w:t xml:space="preserve">Dr. Marcus A. Chen, M.D., F.A.C.R.</w:t>
      </w:r>
    </w:p>
    <w:p>
      <w:pPr>
        <w:pStyle w:val="BodyText"/>
      </w:pPr>
      <w:r>
        <w:rPr>
          <w:bCs/>
          <w:b/>
        </w:rPr>
        <w:t xml:space="preserve">Specialty:</w:t>
      </w:r>
      <w:r>
        <w:t xml:space="preserve"> </w:t>
      </w:r>
      <w:r>
        <w:t xml:space="preserve">Radiologist — Diagnostic Imaging, Interventional Radiology, and Nuclear Medicine</w:t>
      </w:r>
    </w:p>
    <w:p>
      <w:pPr>
        <w:pStyle w:val="BodyText"/>
      </w:pPr>
      <w:r>
        <w:rPr>
          <w:bCs/>
          <w:b/>
        </w:rPr>
        <w:t xml:space="preserve">License Number:</w:t>
      </w:r>
      <w:r>
        <w:t xml:space="preserve"> </w:t>
      </w:r>
      <w:r>
        <w:t xml:space="preserve">NY-MD-2019-448712 (New York State Medical Board)</w:t>
      </w:r>
    </w:p>
    <w:p>
      <w:pPr>
        <w:pStyle w:val="BodyText"/>
      </w:pPr>
      <w:r>
        <w:rPr>
          <w:bCs/>
          <w:b/>
        </w:rPr>
        <w:t xml:space="preserve">Practice Address:</w:t>
      </w:r>
      <w:r>
        <w:t xml:space="preserve"> </w:t>
      </w:r>
      <w:r>
        <w:t xml:space="preserve">789 Madison Avenue, Floor 3, United States New York City, NY 10065</w:t>
      </w:r>
    </w:p>
    <w:p>
      <w:pPr>
        <w:pStyle w:val="BodyText"/>
      </w:pPr>
      <w:r>
        <w:rPr>
          <w:bCs/>
          <w:b/>
        </w:rPr>
        <w:t xml:space="preserve">Tax ID (EIN):</w:t>
      </w:r>
      <w:r>
        <w:t xml:space="preserve"> </w:t>
      </w:r>
      <w:r>
        <w:t xml:space="preserve">84-2917365</w:t>
      </w:r>
    </w:p>
    <w:p>
      <w:pPr>
        <w:pStyle w:val="BodyText"/>
      </w:pPr>
      <w:r>
        <w:rPr>
          <w:bCs/>
          <w:b/>
        </w:rPr>
        <w:t xml:space="preserve">Phone:</w:t>
      </w:r>
      <w:r>
        <w:t xml:space="preserve"> </w:t>
      </w:r>
      <w:r>
        <w:t xml:space="preserve">(212) 555-0392</w:t>
      </w:r>
    </w:p>
    <w:p>
      <w:pPr>
        <w:pStyle w:val="BodyText"/>
      </w:pPr>
      <w:r>
        <w:rPr>
          <w:bCs/>
          <w:b/>
        </w:rPr>
        <w:t xml:space="preserve">Email:</w:t>
      </w:r>
      <w:r>
        <w:t xml:space="preserve"> </w:t>
      </w:r>
      <w:r>
        <w:t xml:space="preserve">dr.chen@chenradiology.com</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Metropolitan Diagnostic Imaging Center, a licensed medical facility operating in United States New York City, to formally engage the services of Dr. Marcus A. Chen, a board-certified Radiologist, for the provision of comprehensive diagnostic imaging interpretation, consultation, and related radiological services. This Purchase Order constitutes a binding agreement between the Buyer and the Radiologist for the specific services, timelines, and compensation outlined herein. All services rendered under this Purchase Order shall be performed in compliance with the New York State Education Law, the New York State Public Health Law, and all applicable federal regulations governing radiological practice in the United States New York City metropolitan area.</w:t>
      </w:r>
    </w:p>
    <w:bookmarkEnd w:id="23"/>
    <w:bookmarkStart w:id="24" w:name="line-items-services-and-compensation"/>
    <w:p>
      <w:pPr>
        <w:pStyle w:val="Heading2"/>
      </w:pPr>
      <w:r>
        <w:t xml:space="preserve">2.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Radiologist Services</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Interpretation of CT (Computed Tomography) scans — head, chest, abdomen, and pelvis. The Radiologist shall review and provide written diagnostic reports for all CT studies performed at the facility.</w:t>
            </w:r>
          </w:p>
        </w:tc>
        <w:tc>
          <w:tcPr/>
          <w:p>
            <w:pPr>
              <w:pStyle w:val="Compact"/>
              <w:jc w:val="left"/>
            </w:pPr>
            <w:r>
              <w:t xml:space="preserve">120 scans / month</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Interpretation of MRI (Magnetic Resonance Imaging) studies — brain, spine, and musculoskeletal. The Radiologist shall provide detailed radiological reports within 24 hours of image acquisition.</w:t>
            </w:r>
          </w:p>
        </w:tc>
        <w:tc>
          <w:tcPr/>
          <w:p>
            <w:pPr>
              <w:pStyle w:val="Compact"/>
              <w:jc w:val="left"/>
            </w:pPr>
            <w:r>
              <w:t xml:space="preserve">80 studies / month</w:t>
            </w:r>
          </w:p>
        </w:tc>
        <w:tc>
          <w:tcPr/>
          <w:p>
            <w:pPr>
              <w:pStyle w:val="Compact"/>
              <w:jc w:val="left"/>
            </w:pPr>
            <w:r>
              <w:t xml:space="preserve">$275.00</w:t>
            </w:r>
          </w:p>
        </w:tc>
        <w:tc>
          <w:tcPr/>
          <w:p>
            <w:pPr>
              <w:pStyle w:val="Compact"/>
              <w:jc w:val="left"/>
            </w:pPr>
            <w:r>
              <w:t xml:space="preserve">$22,000.00</w:t>
            </w:r>
          </w:p>
        </w:tc>
      </w:tr>
      <w:tr>
        <w:tc>
          <w:tcPr/>
          <w:p>
            <w:pPr>
              <w:pStyle w:val="Compact"/>
              <w:jc w:val="left"/>
            </w:pPr>
            <w:r>
              <w:t xml:space="preserve">003</w:t>
            </w:r>
          </w:p>
        </w:tc>
        <w:tc>
          <w:tcPr/>
          <w:p>
            <w:pPr>
              <w:pStyle w:val="Compact"/>
              <w:jc w:val="left"/>
            </w:pPr>
            <w:r>
              <w:t xml:space="preserve">Ultrasound interpretation — abdominal, obstetric, and vascular. The Radiologist shall perform and interpret all ultrasound examinations conducted at the United States New York City facility.</w:t>
            </w:r>
          </w:p>
        </w:tc>
        <w:tc>
          <w:tcPr/>
          <w:p>
            <w:pPr>
              <w:pStyle w:val="Compact"/>
              <w:jc w:val="left"/>
            </w:pPr>
            <w:r>
              <w:t xml:space="preserve">150 exams / month</w:t>
            </w:r>
          </w:p>
        </w:tc>
        <w:tc>
          <w:tcPr/>
          <w:p>
            <w:pPr>
              <w:pStyle w:val="Compact"/>
              <w:jc w:val="left"/>
            </w:pPr>
            <w:r>
              <w:t xml:space="preserve">$120.00</w:t>
            </w:r>
          </w:p>
        </w:tc>
        <w:tc>
          <w:tcPr/>
          <w:p>
            <w:pPr>
              <w:pStyle w:val="Compact"/>
              <w:jc w:val="left"/>
            </w:pPr>
            <w:r>
              <w:t xml:space="preserve">$18,000.00</w:t>
            </w:r>
          </w:p>
        </w:tc>
      </w:tr>
      <w:tr>
        <w:tc>
          <w:tcPr/>
          <w:p>
            <w:pPr>
              <w:pStyle w:val="Compact"/>
              <w:jc w:val="left"/>
            </w:pPr>
            <w:r>
              <w:t xml:space="preserve">004</w:t>
            </w:r>
          </w:p>
        </w:tc>
        <w:tc>
          <w:tcPr/>
          <w:p>
            <w:pPr>
              <w:pStyle w:val="Compact"/>
              <w:jc w:val="left"/>
            </w:pPr>
            <w:r>
              <w:t xml:space="preserve">Interventional Radiology procedures — image-guided biopsies, drainages, and vascular access. The Radiologist shall personally perform or directly supervise all interventional procedures.</w:t>
            </w:r>
          </w:p>
        </w:tc>
        <w:tc>
          <w:tcPr/>
          <w:p>
            <w:pPr>
              <w:pStyle w:val="Compact"/>
              <w:jc w:val="left"/>
            </w:pPr>
            <w:r>
              <w:t xml:space="preserve">25 procedures / month</w:t>
            </w:r>
          </w:p>
        </w:tc>
        <w:tc>
          <w:tcPr/>
          <w:p>
            <w:pPr>
              <w:pStyle w:val="Compact"/>
              <w:jc w:val="left"/>
            </w:pPr>
            <w:r>
              <w:t xml:space="preserve">$1,450.00</w:t>
            </w:r>
          </w:p>
        </w:tc>
        <w:tc>
          <w:tcPr/>
          <w:p>
            <w:pPr>
              <w:pStyle w:val="Compact"/>
              <w:jc w:val="left"/>
            </w:pPr>
            <w:r>
              <w:t xml:space="preserve">$36,250.00</w:t>
            </w:r>
          </w:p>
        </w:tc>
      </w:tr>
      <w:tr>
        <w:tc>
          <w:tcPr/>
          <w:p>
            <w:pPr>
              <w:pStyle w:val="Compact"/>
              <w:jc w:val="left"/>
            </w:pPr>
            <w:r>
              <w:t xml:space="preserve">005</w:t>
            </w:r>
          </w:p>
        </w:tc>
        <w:tc>
          <w:tcPr/>
          <w:p>
            <w:pPr>
              <w:pStyle w:val="Compact"/>
              <w:jc w:val="left"/>
            </w:pPr>
            <w:r>
              <w:t xml:space="preserve">Emergency and after-hours radiological consultation. The Radiologist shall be available for urgent imaging interpretation on a 24/7 rotating basis as required by the facility in United States New York City.</w:t>
            </w:r>
          </w:p>
        </w:tc>
        <w:tc>
          <w:tcPr/>
          <w:p>
            <w:pPr>
              <w:pStyle w:val="Compact"/>
              <w:jc w:val="left"/>
            </w:pPr>
            <w:r>
              <w:t xml:space="preserve">12 shifts / 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006</w:t>
            </w:r>
          </w:p>
        </w:tc>
        <w:tc>
          <w:tcPr/>
          <w:p>
            <w:pPr>
              <w:pStyle w:val="Compact"/>
              <w:jc w:val="left"/>
            </w:pPr>
            <w:r>
              <w:t xml:space="preserve">Quality assurance review, peer consultation, and participation in multidisciplinary tumor board meetings. The Radiologist shall attend a minimum of four (4) tumor board sessions per month.</w:t>
            </w:r>
          </w:p>
        </w:tc>
        <w:tc>
          <w:tcPr/>
          <w:p>
            <w:pPr>
              <w:pStyle w:val="Compact"/>
              <w:jc w:val="left"/>
            </w:pPr>
            <w:r>
              <w:t xml:space="preserve">4 sessions / month</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007</w:t>
            </w:r>
          </w:p>
        </w:tc>
        <w:tc>
          <w:tcPr/>
          <w:p>
            <w:pPr>
              <w:pStyle w:val="Compact"/>
              <w:jc w:val="left"/>
            </w:pPr>
            <w:r>
              <w:t xml:space="preserve">Provision and maintenance of radiologist workstation software, PACS integration, and diagnostic reporting systems at the United States New York City facility.</w:t>
            </w:r>
          </w:p>
        </w:tc>
        <w:tc>
          <w:tcPr/>
          <w:p>
            <w:pPr>
              <w:pStyle w:val="Compact"/>
              <w:jc w:val="left"/>
            </w:pPr>
            <w:r>
              <w:t xml:space="preserve">1 workstation (annual)</w:t>
            </w:r>
          </w:p>
        </w:tc>
        <w:tc>
          <w:tcPr/>
          <w:p>
            <w:pPr>
              <w:pStyle w:val="Compact"/>
              <w:jc w:val="left"/>
            </w:pPr>
            <w:r>
              <w:t xml:space="preserve">$4,800.00</w:t>
            </w:r>
          </w:p>
        </w:tc>
        <w:tc>
          <w:tcPr/>
          <w:p>
            <w:pPr>
              <w:pStyle w:val="Compact"/>
              <w:jc w:val="left"/>
            </w:pPr>
            <w:r>
              <w:t xml:space="preserve">$4,800.00</w:t>
            </w:r>
          </w:p>
        </w:tc>
      </w:tr>
    </w:tbl>
    <w:bookmarkEnd w:id="24"/>
    <w:bookmarkStart w:id="25" w:name="financial-summary"/>
    <w:p>
      <w:pPr>
        <w:pStyle w:val="Heading2"/>
      </w:pPr>
      <w:r>
        <w:t xml:space="preserve">3.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left"/>
            </w:pPr>
            <w:r>
              <w:t xml:space="preserve">Summary</w:t>
            </w:r>
          </w:p>
        </w:tc>
        <w:tc>
          <w:tcPr/>
          <w:p>
            <w:pPr>
              <w:pStyle w:val="Compact"/>
              <w:jc w:val="left"/>
            </w:pPr>
            <w:r>
              <w:t xml:space="preserve">Amount (USD)</w:t>
            </w:r>
          </w:p>
        </w:tc>
      </w:tr>
      <w:tr>
        <w:tc>
          <w:tcPr>
            <w:gridSpan w:val="2"/>
          </w:tcPr>
          <w:p>
            <w:pPr>
              <w:pStyle w:val="Compact"/>
              <w:jc w:val="left"/>
            </w:pPr>
            <w:r>
              <w:t xml:space="preserve">Subtotal (Monthly Services, Items 001–006)</w:t>
            </w:r>
          </w:p>
        </w:tc>
        <w:tc>
          <w:tcPr/>
          <w:p>
            <w:pPr>
              <w:pStyle w:val="Compact"/>
              <w:jc w:val="left"/>
            </w:pPr>
            <w:r>
              <w:t xml:space="preserve">$111,050.00</w:t>
            </w:r>
          </w:p>
        </w:tc>
      </w:tr>
      <w:tr>
        <w:tc>
          <w:tcPr>
            <w:gridSpan w:val="2"/>
          </w:tcPr>
          <w:p>
            <w:pPr>
              <w:pStyle w:val="Compact"/>
              <w:jc w:val="left"/>
            </w:pPr>
            <w:r>
              <w:t xml:space="preserve">Equipment and Software (Item 007)</w:t>
            </w:r>
          </w:p>
        </w:tc>
        <w:tc>
          <w:tcPr/>
          <w:p>
            <w:pPr>
              <w:pStyle w:val="Compact"/>
              <w:jc w:val="left"/>
            </w:pPr>
            <w:r>
              <w:t xml:space="preserve">$4,800.00</w:t>
            </w:r>
          </w:p>
        </w:tc>
      </w:tr>
      <w:tr>
        <w:tc>
          <w:tcPr>
            <w:gridSpan w:val="2"/>
          </w:tcPr>
          <w:p>
            <w:pPr>
              <w:pStyle w:val="Compact"/>
              <w:jc w:val="left"/>
            </w:pPr>
            <w:r>
              <w:t xml:space="preserve">Applicable New York State Sales Tax (8.875%)</w:t>
            </w:r>
          </w:p>
        </w:tc>
        <w:tc>
          <w:tcPr/>
          <w:p>
            <w:pPr>
              <w:pStyle w:val="Compact"/>
              <w:jc w:val="left"/>
            </w:pPr>
            <w:r>
              <w:t xml:space="preserve">$426.00</w:t>
            </w:r>
          </w:p>
        </w:tc>
      </w:tr>
      <w:tr>
        <w:tc>
          <w:tcPr>
            <w:gridSpan w:val="2"/>
          </w:tcPr>
          <w:p>
            <w:pPr>
              <w:pStyle w:val="Compact"/>
              <w:jc w:val="left"/>
            </w:pPr>
            <w:r>
              <w:t xml:space="preserve">TOTAL PURCHASE ORDER AMOUNT</w:t>
            </w:r>
          </w:p>
        </w:tc>
        <w:tc>
          <w:tcPr/>
          <w:p>
            <w:pPr>
              <w:pStyle w:val="Compact"/>
              <w:jc w:val="left"/>
            </w:pPr>
            <w:r>
              <w:t xml:space="preserve">$116,276.00</w:t>
            </w:r>
          </w:p>
        </w:tc>
      </w:tr>
    </w:tbl>
    <w:bookmarkEnd w:id="25"/>
    <w:bookmarkStart w:id="26" w:name="terms-and-conditions"/>
    <w:p>
      <w:pPr>
        <w:pStyle w:val="Heading2"/>
      </w:pPr>
      <w:r>
        <w:t xml:space="preserve">4. Terms and Conditions</w:t>
      </w:r>
    </w:p>
    <w:p>
      <w:pPr>
        <w:pStyle w:val="FirstParagraph"/>
      </w:pPr>
      <w:r>
        <w:rPr>
          <w:bCs/>
          <w:b/>
        </w:rPr>
        <w:t xml:space="preserve">4.1 Scope of Practice.</w:t>
      </w:r>
      <w:r>
        <w:t xml:space="preserve"> </w:t>
      </w:r>
      <w:r>
        <w:t xml:space="preserve">The Radiologist shall perform all services in strict accordance with the standards of care established by the American College of Radiology (ACR) and the New York State Department of Health. All diagnostic reports shall be signed, dated, and transmitted electronically to the referring physician within the timeframes specified in this Purchase Order.</w:t>
      </w:r>
    </w:p>
    <w:p>
      <w:pPr>
        <w:pStyle w:val="BodyText"/>
      </w:pPr>
      <w:r>
        <w:rPr>
          <w:bCs/>
          <w:b/>
        </w:rPr>
        <w:t xml:space="preserve">4.2 Compliance and Licensing.</w:t>
      </w:r>
      <w:r>
        <w:t xml:space="preserve"> </w:t>
      </w:r>
      <w:r>
        <w:t xml:space="preserve">The Radiologist warrants that he holds a valid, unrestricted medical license issued by the New York State Education Department and that all radiological equipment used in the performance of services in United States New York City is properly registered and inspected in accordance with New York State regulations (10 NYCRR Part 1200).</w:t>
      </w:r>
    </w:p>
    <w:p>
      <w:pPr>
        <w:pStyle w:val="BodyText"/>
      </w:pPr>
      <w:r>
        <w:rPr>
          <w:bCs/>
          <w:b/>
        </w:rPr>
        <w:t xml:space="preserve">4.3 Confidentiality and HIPAA.</w:t>
      </w:r>
      <w:r>
        <w:t xml:space="preserve"> </w:t>
      </w:r>
      <w:r>
        <w:t xml:space="preserve">The Radiologist shall comply with all provisions of the Health Insurance Portability and Accountability Act (HIPAA) and the New York State Public Health Law regarding the protection of patient health information. No patient data shall be disclosed, stored, or transmitted outside the facility without written authorization.</w:t>
      </w:r>
    </w:p>
    <w:p>
      <w:pPr>
        <w:pStyle w:val="BodyText"/>
      </w:pPr>
      <w:r>
        <w:rPr>
          <w:bCs/>
          <w:b/>
        </w:rPr>
        <w:t xml:space="preserve">4.4 Payment Schedule.</w:t>
      </w:r>
      <w:r>
        <w:t xml:space="preserve"> </w:t>
      </w:r>
      <w:r>
        <w:t xml:space="preserve">Invoices shall be submitted to the Buyer on the last business day of each calendar month. Payment shall be remitted within thirty (30) days of receipt of a valid invoice. Late payments shall accrue interest at a rate of 1.5% per month as permitted under New York State commercial law.</w:t>
      </w:r>
    </w:p>
    <w:p>
      <w:pPr>
        <w:pStyle w:val="BodyText"/>
      </w:pPr>
      <w:r>
        <w:rPr>
          <w:bCs/>
          <w:b/>
        </w:rPr>
        <w:t xml:space="preserve">4.5 Termination.</w:t>
      </w:r>
      <w:r>
        <w:t xml:space="preserve"> </w:t>
      </w:r>
      <w:r>
        <w:t xml:space="preserve">Either party may terminate this Purchase Order with thirty (30) days written notice. In the event of termination, the Radiologist shall complete all pending interpretations and deliver outstanding reports before the effective termination date.</w:t>
      </w:r>
    </w:p>
    <w:p>
      <w:pPr>
        <w:pStyle w:val="BodyText"/>
      </w:pPr>
      <w:r>
        <w:rPr>
          <w:bCs/>
          <w:b/>
        </w:rPr>
        <w:t xml:space="preserve">4.6 Governing Law.</w:t>
      </w:r>
      <w:r>
        <w:t xml:space="preserve"> </w:t>
      </w:r>
      <w:r>
        <w:t xml:space="preserve">This Purchase Order shall be governed by and construed in accordance with the laws of the State of New York, United States New York City. Any disputes arising hereunder shall be resolved through binding arbitration in New York County, New York.</w:t>
      </w:r>
    </w:p>
    <w:p>
      <w:pPr>
        <w:pStyle w:val="BodyText"/>
      </w:pPr>
      <w:r>
        <w:rPr>
          <w:bCs/>
          <w:b/>
        </w:rPr>
        <w:t xml:space="preserve">4.7 Insurance.</w:t>
      </w:r>
      <w:r>
        <w:t xml:space="preserve"> </w:t>
      </w:r>
      <w:r>
        <w:t xml:space="preserve">The Radiologist shall maintain professional malpractice liability insurance with a minimum coverage of $5,000,000 per occurrence and $10,000,000 in the aggregate, naming Metropolitan Diagnostic Imaging Center as an additional insured party.</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Radiologist services in United States New York City.</w:t>
      </w:r>
    </w:p>
    <w:p>
      <w:pPr>
        <w:pStyle w:val="BodyText"/>
      </w:pPr>
      <w:r>
        <w:rPr>
          <w:bCs/>
          <w:b/>
        </w:rPr>
        <w:t xml:space="preserve">Buyer:</w:t>
      </w:r>
      <w:r>
        <w:t xml:space="preserve"> </w:t>
      </w:r>
      <w:r>
        <w:t xml:space="preserve">Dr. Eleanor Whitfield, C.M.O.</w:t>
      </w:r>
      <w:r>
        <w:br/>
      </w:r>
      <w:r>
        <w:t xml:space="preserve">Metropolitan Diagnostic Imaging Center</w:t>
      </w:r>
      <w:r>
        <w:br/>
      </w:r>
      <w:r>
        <w:t xml:space="preserve">Date: ______________________</w:t>
      </w:r>
    </w:p>
    <w:p>
      <w:pPr>
        <w:pStyle w:val="BodyText"/>
      </w:pPr>
      <w:r>
        <w:rPr>
          <w:bCs/>
          <w:b/>
        </w:rPr>
        <w:t xml:space="preserve">Radiologist / Vendor:</w:t>
      </w:r>
      <w:r>
        <w:t xml:space="preserve"> </w:t>
      </w:r>
      <w:r>
        <w:t xml:space="preserve">Dr. Marcus A. Chen, M.D.</w:t>
      </w:r>
      <w:r>
        <w:br/>
      </w:r>
      <w:r>
        <w:t xml:space="preserve">Chen Radiology Associates, P.C.</w:t>
      </w:r>
      <w:r>
        <w:br/>
      </w:r>
      <w:r>
        <w:t xml:space="preserve">Date: ______________________</w:t>
      </w:r>
    </w:p>
    <w:p>
      <w:pPr>
        <w:pStyle w:val="BodyText"/>
      </w:pPr>
      <w:r>
        <w:t xml:space="preserve">Purchase Order PO-NYC-2025-04871 — Metropolitan Diagnostic Imaging Center — United States New York City, NY 10022</w:t>
      </w:r>
    </w:p>
    <w:p>
      <w:pPr>
        <w:pStyle w:val="BodyText"/>
      </w:pPr>
      <w:r>
        <w:t xml:space="preserve">This document is valid for a period of twelve (12) months from the date of issue. Unauthorized reproduction or distribution of this Purchase Order is prohibited.</w:t>
      </w:r>
    </w:p>
    <w:p>
      <w:pPr>
        <w:pStyle w:val="BodyText"/>
      </w:pPr>
      <w:r>
        <w:t xml:space="preserve">Page 1 of 1 — Generated June 12,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United States New York City</dc:title>
  <dc:creator/>
  <dc:language>en</dc:language>
  <cp:keywords/>
  <dcterms:created xsi:type="dcterms:W3CDTF">2026-10-10T03:20:09Z</dcterms:created>
  <dcterms:modified xsi:type="dcterms:W3CDTF">2026-10-10T03:20:09Z</dcterms:modified>
</cp:coreProperties>
</file>

<file path=docProps/custom.xml><?xml version="1.0" encoding="utf-8"?>
<Properties xmlns="http://schemas.openxmlformats.org/officeDocument/2006/custom-properties" xmlns:vt="http://schemas.openxmlformats.org/officeDocument/2006/docPropsVTypes"/>
</file>