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tashkent-medical-diagnostics-center"/>
    <w:p>
      <w:pPr>
        <w:pStyle w:val="Heading1"/>
      </w:pPr>
      <w:r>
        <w:t xml:space="preserve">Tashkent Medical Diagnostics Center</w:t>
      </w:r>
    </w:p>
    <w:p>
      <w:pPr>
        <w:pStyle w:val="FirstParagraph"/>
      </w:pPr>
      <w:r>
        <w:t xml:space="preserve">14 Amir Temur Avenue, Tashkent, 100000, Uzbekistan</w:t>
      </w:r>
    </w:p>
    <w:p>
      <w:pPr>
        <w:pStyle w:val="BodyText"/>
      </w:pPr>
      <w:r>
        <w:t xml:space="preserve">Phone: +998 (71) 200-45-67 | Email: procurement@tashkentmed.uz</w:t>
      </w:r>
    </w:p>
    <w:p>
      <w:pPr>
        <w:pStyle w:val="BodyText"/>
      </w:pPr>
      <w:r>
        <w:t xml:space="preserve">Registration No. UZ-2019-447821 | Tax ID: 201944782</w:t>
      </w:r>
    </w:p>
    <w:bookmarkEnd w:id="20"/>
    <w:p>
      <w:pPr>
        <w:pStyle w:val="BodyText"/>
      </w:pPr>
      <w:r>
        <w:t xml:space="preserve">Purchase Order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r>
              <w:t xml:space="preserve"> </w:t>
            </w:r>
            <w:r>
              <w:t xml:space="preserve">PO-TMD-2025-0347</w:t>
            </w:r>
          </w:p>
        </w:tc>
        <w:tc>
          <w:tcPr/>
          <w:p>
            <w:pPr>
              <w:pStyle w:val="Compact"/>
              <w:jc w:val="left"/>
            </w:pPr>
            <w:r>
              <w:rPr>
                <w:bCs/>
                <w:b/>
              </w:rPr>
              <w:t xml:space="preserve">Date of Issue:</w:t>
            </w:r>
            <w:r>
              <w:t xml:space="preserve"> </w:t>
            </w:r>
            <w:r>
              <w:t xml:space="preserve">15 June 2025</w:t>
            </w:r>
          </w:p>
        </w:tc>
      </w:tr>
      <w:tr>
        <w:tc>
          <w:tcPr/>
          <w:p>
            <w:pPr>
              <w:pStyle w:val="Compact"/>
              <w:jc w:val="left"/>
            </w:pPr>
            <w:r>
              <w:rPr>
                <w:bCs/>
                <w:b/>
              </w:rPr>
              <w:t xml:space="preserve">Delivery Location:</w:t>
            </w:r>
            <w:r>
              <w:t xml:space="preserve"> </w:t>
            </w:r>
            <w:r>
              <w:t xml:space="preserve">Tashkent, Uzbekistan</w:t>
            </w:r>
          </w:p>
        </w:tc>
        <w:tc>
          <w:tcPr/>
          <w:p>
            <w:pPr>
              <w:pStyle w:val="Compact"/>
              <w:jc w:val="left"/>
            </w:pPr>
            <w:r>
              <w:rPr>
                <w:bCs/>
                <w:b/>
              </w:rPr>
              <w:t xml:space="preserve">Required By:</w:t>
            </w:r>
            <w:r>
              <w:t xml:space="preserve"> </w:t>
            </w:r>
            <w:r>
              <w:t xml:space="preserve">01 August 2025</w:t>
            </w:r>
          </w:p>
        </w:tc>
      </w:tr>
      <w:tr>
        <w:tc>
          <w:tcPr/>
          <w:p>
            <w:pPr>
              <w:pStyle w:val="Compact"/>
              <w:jc w:val="left"/>
            </w:pPr>
            <w:r>
              <w:rPr>
                <w:bCs/>
                <w:b/>
              </w:rPr>
              <w:t xml:space="preserve">Payment Terms:</w:t>
            </w:r>
            <w:r>
              <w:t xml:space="preserve"> </w:t>
            </w:r>
            <w:r>
              <w:t xml:space="preserve">Net 30 Days</w:t>
            </w:r>
          </w:p>
        </w:tc>
        <w:tc>
          <w:tcPr/>
          <w:p>
            <w:pPr>
              <w:pStyle w:val="Compact"/>
              <w:jc w:val="left"/>
            </w:pPr>
            <w:r>
              <w:rPr>
                <w:bCs/>
                <w:b/>
              </w:rPr>
              <w:t xml:space="preserve">Currency:</w:t>
            </w:r>
            <w:r>
              <w:t xml:space="preserve"> </w:t>
            </w:r>
            <w:r>
              <w:t xml:space="preserve">Uzbekistan Som (UZS) / USD</w:t>
            </w:r>
          </w:p>
        </w:tc>
      </w:tr>
    </w:tbl>
    <w:bookmarkStart w:id="21" w:name="issued-by-buyer"/>
    <w:p>
      <w:pPr>
        <w:pStyle w:val="Heading3"/>
      </w:pPr>
      <w:r>
        <w:t xml:space="preserve">Issued By (Buyer):</w:t>
      </w:r>
    </w:p>
    <w:p>
      <w:pPr>
        <w:pStyle w:val="FirstParagraph"/>
      </w:pPr>
      <w:r>
        <w:rPr>
          <w:bCs/>
          <w:b/>
        </w:rPr>
        <w:t xml:space="preserve">Tashkent Medical Diagnostics Center</w:t>
      </w:r>
    </w:p>
    <w:p>
      <w:pPr>
        <w:pStyle w:val="BodyText"/>
      </w:pPr>
      <w:r>
        <w:t xml:space="preserve">14 Amir Temur Avenue</w:t>
      </w:r>
    </w:p>
    <w:p>
      <w:pPr>
        <w:pStyle w:val="BodyText"/>
      </w:pPr>
      <w:r>
        <w:t xml:space="preserve">Tashkent, 100000, Uzbekistan</w:t>
      </w:r>
    </w:p>
    <w:p>
      <w:pPr>
        <w:pStyle w:val="BodyText"/>
      </w:pPr>
      <w:r>
        <w:t xml:space="preserve">Attn: Dr. Aziz Karimov, Chief Procurement Officer</w:t>
      </w:r>
    </w:p>
    <w:p>
      <w:pPr>
        <w:pStyle w:val="BodyText"/>
      </w:pPr>
      <w:r>
        <w:t xml:space="preserve">Email: a.karimov@tashkentmed.uz</w:t>
      </w:r>
    </w:p>
    <w:bookmarkEnd w:id="21"/>
    <w:bookmarkStart w:id="22" w:name="vendor-service-provider"/>
    <w:p>
      <w:pPr>
        <w:pStyle w:val="Heading3"/>
      </w:pPr>
      <w:r>
        <w:t xml:space="preserve">Vendor / Service Provider:</w:t>
      </w:r>
    </w:p>
    <w:p>
      <w:pPr>
        <w:pStyle w:val="FirstParagraph"/>
      </w:pPr>
      <w:r>
        <w:rPr>
          <w:bCs/>
          <w:b/>
        </w:rPr>
        <w:t xml:space="preserve">Dr. Elena Volkova, MD, PhD (Radiology)</w:t>
      </w:r>
    </w:p>
    <w:p>
      <w:pPr>
        <w:pStyle w:val="BodyText"/>
      </w:pPr>
      <w:r>
        <w:t xml:space="preserve">Certified Radiologist, Specialist in Diagnostic Imaging</w:t>
      </w:r>
    </w:p>
    <w:p>
      <w:pPr>
        <w:pStyle w:val="BodyText"/>
      </w:pPr>
      <w:r>
        <w:t xml:space="preserve">Professional License No. UZ-RAD-2021-0892</w:t>
      </w:r>
    </w:p>
    <w:p>
      <w:pPr>
        <w:pStyle w:val="BodyText"/>
      </w:pPr>
      <w:r>
        <w:t xml:space="preserve">Address: 7 Navoi Street, Apt. 12, Tashkent, Uzbekistan</w:t>
      </w:r>
    </w:p>
    <w:p>
      <w:pPr>
        <w:pStyle w:val="BodyText"/>
      </w:pPr>
      <w:r>
        <w:t xml:space="preserve">Email: e.volkova.radiology@mail.uz</w:t>
      </w:r>
    </w:p>
    <w:bookmarkEnd w:id="22"/>
    <w:p>
      <w:pPr>
        <w:pStyle w:val="BodyText"/>
      </w:pPr>
      <w:r>
        <w:t xml:space="preserve">Description of Purchase – Radiologist Professional Services</w:t>
      </w:r>
    </w:p>
    <w:p>
      <w:pPr>
        <w:pStyle w:val="BodyText"/>
      </w:pPr>
      <w:r>
        <w:t xml:space="preserve">This Purchase Order is issued by Tashkent Medical Diagnostics Center, located in Tashkent, Uzbekistan, to formally engage the professional services of a qualified Radiologist for the period specified below. The Radiologist shall provide comprehensive diagnostic imaging interpretation services, including but not limited to X-ray, CT scan, MRI, and ultrasound report generation, in accordance with the clinical standards established by the Ministry of Health of the Republic of Uzbekistan. The services described in this Purchase Order are to be rendered at the Tashkent Medical Diagnostics Center facility in Tashkent, Uzbekistan, and all deliverables must comply with the regulatory framework governing medical imaging professionals in Uzbekistan.</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Radiologist – Full-time Diagnostic Imaging Interpretation (X-ray, CT, MRI, Ultrasound) – 8 hours/day, 5 days/week at Tashkent Medical Diagnostics Center, Tashkent, Uzbekistan</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02</w:t>
            </w:r>
          </w:p>
        </w:tc>
        <w:tc>
          <w:tcPr/>
          <w:p>
            <w:pPr>
              <w:pStyle w:val="Compact"/>
              <w:jc w:val="left"/>
            </w:pPr>
            <w:r>
              <w:t xml:space="preserve">Radiologist – Emergency On-Call Service (24/7 coverage, minimum 4 calls/month) – Tashkent, Uzbekistan</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Radiologist – Supervision and Training of Junior Imaging Technologists (2 sessions/month, 4 hours each)</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04</w:t>
            </w:r>
          </w:p>
        </w:tc>
        <w:tc>
          <w:tcPr/>
          <w:p>
            <w:pPr>
              <w:pStyle w:val="Compact"/>
              <w:jc w:val="left"/>
            </w:pPr>
            <w:r>
              <w:t xml:space="preserve">Radiologist – Quality Assurance Audits of Imaging Reports (monthly compliance review per Uzbekistan Ministry of Health standards)</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$800.00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Radiologist – Participation in Multidisciplinary Tumor Board Meetings (bi-weekly, Tashkent, Uzbekistan)</w:t>
            </w:r>
          </w:p>
        </w:tc>
        <w:tc>
          <w:tcPr/>
          <w:p>
            <w:pPr>
              <w:pStyle w:val="Compact"/>
              <w:jc w:val="left"/>
            </w:pPr>
            <w:r>
              <w:t xml:space="preserve">6</w:t>
            </w:r>
          </w:p>
        </w:tc>
        <w:tc>
          <w:tcPr/>
          <w:p>
            <w:pPr>
              <w:pStyle w:val="Compact"/>
              <w:jc w:val="left"/>
            </w:pPr>
            <w:r>
              <w:t xml:space="preserve">Meetings</w:t>
            </w:r>
          </w:p>
        </w:tc>
        <w:tc>
          <w:tcPr/>
          <w:p>
            <w:pPr>
              <w:pStyle w:val="Compact"/>
              <w:jc w:val="left"/>
            </w:pPr>
            <w:r>
              <w:t xml:space="preserve">$200.00</w:t>
            </w:r>
          </w:p>
        </w:tc>
        <w:tc>
          <w:tcPr/>
          <w:p>
            <w:pPr>
              <w:pStyle w:val="Compact"/>
              <w:jc w:val="left"/>
            </w:pPr>
            <w:r>
              <w:t xml:space="preserve">$1,200.00</w:t>
            </w:r>
          </w:p>
        </w:tc>
      </w:tr>
      <w:tr>
        <w:tc>
          <w:tcPr>
            <w:gridSpan w:val="5"/>
          </w:tcPr>
          <w:p>
            <w:pPr>
              <w:pStyle w:val="Compact"/>
              <w:jc w:val="left"/>
            </w:pPr>
            <w:r>
              <w:rPr>
                <w:bCs/>
                <w:b/>
              </w:rPr>
              <w:t xml:space="preserve">Subtotal:</w:t>
            </w:r>
          </w:p>
        </w:tc>
        <w:tc>
          <w:tcPr/>
          <w:p>
            <w:pPr>
              <w:pStyle w:val="Compact"/>
              <w:jc w:val="left"/>
            </w:pPr>
            <w:r>
              <w:rPr>
                <w:bCs/>
                <w:b/>
              </w:rPr>
              <w:t xml:space="preserve">$22,800.00</w:t>
            </w:r>
          </w:p>
        </w:tc>
      </w:tr>
      <w:tr>
        <w:tc>
          <w:tcPr>
            <w:gridSpan w:val="5"/>
          </w:tcPr>
          <w:p>
            <w:pPr>
              <w:pStyle w:val="Compact"/>
              <w:jc w:val="left"/>
            </w:pPr>
            <w:r>
              <w:rPr>
                <w:bCs/>
                <w:b/>
              </w:rPr>
              <w:t xml:space="preserve">VAT (12% – Uzbekistan):</w:t>
            </w:r>
          </w:p>
        </w:tc>
        <w:tc>
          <w:tcPr/>
          <w:p>
            <w:pPr>
              <w:pStyle w:val="Compact"/>
              <w:jc w:val="left"/>
            </w:pPr>
            <w:r>
              <w:rPr>
                <w:bCs/>
                <w:b/>
              </w:rPr>
              <w:t xml:space="preserve">$2,736.00</w:t>
            </w:r>
          </w:p>
        </w:tc>
      </w:tr>
      <w:tr>
        <w:tc>
          <w:tcPr>
            <w:gridSpan w:val="5"/>
          </w:tcPr>
          <w:p>
            <w:pPr>
              <w:pStyle w:val="Compact"/>
              <w:jc w:val="left"/>
            </w:pPr>
            <w:r>
              <w:rPr>
                <w:bCs/>
                <w:b/>
              </w:rPr>
              <w:t xml:space="preserve">Grand Total:</w:t>
            </w:r>
          </w:p>
        </w:tc>
        <w:tc>
          <w:tcPr/>
          <w:p>
            <w:pPr>
              <w:pStyle w:val="Compact"/>
              <w:jc w:val="left"/>
            </w:pPr>
            <w:r>
              <w:rPr>
                <w:bCs/>
                <w:b/>
              </w:rPr>
              <w:t xml:space="preserve">$25,536.00</w:t>
            </w:r>
          </w:p>
        </w:tc>
      </w:tr>
    </w:tbl>
    <w:p>
      <w:pPr>
        <w:pStyle w:val="BodyText"/>
      </w:pPr>
      <w:r>
        <w:t xml:space="preserve">Terms and Conditions</w:t>
      </w:r>
    </w:p>
    <w:p>
      <w:pPr>
        <w:pStyle w:val="BodyText"/>
      </w:pPr>
      <w:r>
        <w:t xml:space="preserve">1. This Purchase Order is governed by the civil and commercial laws of the Republic of Uzbekistan. Any disputes arising from this Purchase Order shall be resolved through the competent courts in Tashkent, Uzbekistan.</w:t>
      </w:r>
    </w:p>
    <w:p>
      <w:pPr>
        <w:pStyle w:val="BodyText"/>
      </w:pPr>
      <w:r>
        <w:t xml:space="preserve">2. The Radiologist engaged under this Purchase Order must hold a valid professional license issued by the Ministry of Health of the Republic of Uzbekistan and must maintain all required certifications in diagnostic radiology throughout the contract period in Tashkent, Uzbekistan.</w:t>
      </w:r>
    </w:p>
    <w:p>
      <w:pPr>
        <w:pStyle w:val="BodyText"/>
      </w:pPr>
      <w:r>
        <w:t xml:space="preserve">3. The Radiologist shall comply with all data protection regulations applicable in Uzbekistan, including the Law of the Republic of Uzbekistan on Personal Data Protection. All patient imaging data processed in Tashkent, Uzbekistan, must be stored securely and shall not be transferred outside the jurisdiction without explicit written consent.</w:t>
      </w:r>
    </w:p>
    <w:p>
      <w:pPr>
        <w:pStyle w:val="BodyText"/>
      </w:pPr>
      <w:r>
        <w:t xml:space="preserve">4. The Radiologist is expected to produce a minimum of 150 completed diagnostic imaging reports per month during standard working hours at the Tashkent Medical Diagnostics Center facility.</w:t>
      </w:r>
    </w:p>
    <w:p>
      <w:pPr>
        <w:pStyle w:val="BodyText"/>
      </w:pPr>
      <w:r>
        <w:t xml:space="preserve">5. Payment shall be made within thirty (30) calendar days from the date of invoice submission. Payments shall be processed in Uzbekistan Som (UZS) at the prevailing National Bank of Uzbekistan exchange rate, or in US Dollars as mutually agreed in writing.</w:t>
      </w:r>
    </w:p>
    <w:p>
      <w:pPr>
        <w:pStyle w:val="BodyText"/>
      </w:pPr>
      <w:r>
        <w:t xml:space="preserve">6. The Radiologist shall maintain professional medical malpractice insurance with a minimum coverage of $500,000 USD, valid throughout the service period in Tashkent, Uzbekistan.</w:t>
      </w:r>
    </w:p>
    <w:p>
      <w:pPr>
        <w:pStyle w:val="BodyText"/>
      </w:pPr>
      <w:r>
        <w:t xml:space="preserve">7. Either party may terminate this Purchase Order with thirty (30) days written notice. In the event of termination, all completed services up to the termination date shall be invoiced and paid in full.</w:t>
      </w:r>
    </w:p>
    <w:p>
      <w:pPr>
        <w:pStyle w:val="BodyText"/>
      </w:pPr>
      <w:r>
        <w:t xml:space="preserve">8. The Radiologist shall adhere to the dress code, confidentiality protocols, and operational procedures established by Tashkent Medical Diagnostics Center. All work shall be performed at the designated facility in Tashkent, Uzbekistan, unless otherwise approved in writing by the Chief Procurement Officer.</w:t>
      </w:r>
    </w:p>
    <w:p>
      <w:pPr>
        <w:pStyle w:val="BodyText"/>
      </w:pPr>
      <w:r>
        <w:t xml:space="preserve">9. This Purchase Order does not constitute an employment relationship. The Radiologist is engaged as an independent professional service provider under the terms set forth herein.</w:t>
      </w:r>
    </w:p>
    <w:p>
      <w:pPr>
        <w:pStyle w:val="BodyText"/>
      </w:pPr>
      <w:r>
        <w:rPr>
          <w:bCs/>
          <w:b/>
        </w:rPr>
        <w:t xml:space="preserve">Important Note:</w:t>
      </w:r>
      <w:r>
        <w:t xml:space="preserve"> </w:t>
      </w:r>
      <w:r>
        <w:t xml:space="preserve">This Purchase Order is specifically tailored for the provision of Radiologist services within the city of Tashkent, Uzbekistan. All service delivery, reporting, and compliance obligations are tied to the Tashkent, Uzbekistan jurisdiction. The Radiologist must be physically present at the Tashkent Medical Diagnostics Center for all scheduled duties. Any remote work arrangements must be pre-approved in writing and must still comply with Uzbekistan data sovereignty regulations.</w:t>
      </w:r>
    </w:p>
    <w:p>
      <w:pPr>
        <w:pStyle w:val="BodyText"/>
      </w:pPr>
      <w:r>
        <w:t xml:space="preserve">Authorization and Signatures</w:t>
      </w:r>
    </w:p>
    <w:p>
      <w:pPr>
        <w:pStyle w:val="BodyText"/>
      </w:pPr>
      <w:r>
        <w:rPr>
          <w:bCs/>
          <w:b/>
        </w:rPr>
        <w:t xml:space="preserve">For Tashkent Medical Diagnostics Center (Buyer):</w:t>
      </w:r>
    </w:p>
    <w:p>
      <w:pPr>
        <w:pStyle w:val="BodyText"/>
      </w:pPr>
      <w:r>
        <w:t xml:space="preserve">Dr. Aziz Karimov</w:t>
      </w:r>
    </w:p>
    <w:p>
      <w:pPr>
        <w:pStyle w:val="BodyText"/>
      </w:pPr>
      <w:r>
        <w:t xml:space="preserve">Chief Procurement Officer</w:t>
      </w:r>
    </w:p>
    <w:p>
      <w:pPr>
        <w:pStyle w:val="BodyText"/>
      </w:pPr>
      <w:r>
        <w:t xml:space="preserve">Date: _______________</w:t>
      </w:r>
    </w:p>
    <w:p>
      <w:pPr>
        <w:pStyle w:val="BodyText"/>
      </w:pPr>
      <w:r>
        <w:rPr>
          <w:bCs/>
          <w:b/>
        </w:rPr>
        <w:t xml:space="preserve">For the Radiologist (Service Provider):</w:t>
      </w:r>
    </w:p>
    <w:p>
      <w:pPr>
        <w:pStyle w:val="BodyText"/>
      </w:pPr>
      <w:r>
        <w:t xml:space="preserve">Dr. Elena Volkova, MD, PhD</w:t>
      </w:r>
    </w:p>
    <w:p>
      <w:pPr>
        <w:pStyle w:val="BodyText"/>
      </w:pPr>
      <w:r>
        <w:t xml:space="preserve">Certified Radiologist</w:t>
      </w:r>
    </w:p>
    <w:p>
      <w:pPr>
        <w:pStyle w:val="BodyText"/>
      </w:pPr>
      <w:r>
        <w:t xml:space="preserve">Date: _______________</w:t>
      </w:r>
    </w:p>
    <w:p>
      <w:pPr>
        <w:pStyle w:val="BodyText"/>
      </w:pPr>
      <w:r>
        <w:t xml:space="preserve">Purchase Order No. PO-TMD-2025-0347 | Tashkent Medical Diagnostics Center | Tashkent, Uzbekistan</w:t>
      </w:r>
    </w:p>
    <w:p>
      <w:pPr>
        <w:pStyle w:val="BodyText"/>
      </w:pPr>
      <w:r>
        <w:t xml:space="preserve">This document is valid for 60 days from the date of issue. Unauthorized reproduction or distribution of this Purchase Order is prohibited under the laws of the Republic of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Uzbekistan Tashkent</dc:title>
  <dc:creator/>
  <dc:language>en</dc:language>
  <cp:keywords/>
  <dcterms:created xsi:type="dcterms:W3CDTF">2026-10-10T03:47:24Z</dcterms:created>
  <dcterms:modified xsi:type="dcterms:W3CDTF">2026-10-10T03:47:24Z</dcterms:modified>
</cp:coreProperties>
</file>

<file path=docProps/custom.xml><?xml version="1.0" encoding="utf-8"?>
<Properties xmlns="http://schemas.openxmlformats.org/officeDocument/2006/custom-properties" xmlns:vt="http://schemas.openxmlformats.org/officeDocument/2006/docPropsVTypes"/>
</file>