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Algeria</w:t>
      </w:r>
      <w:r>
        <w:t xml:space="preserve"> </w:t>
      </w:r>
      <w:r>
        <w:t xml:space="preserve">Algiers</w:t>
      </w:r>
    </w:p>
    <w:bookmarkStart w:id="20" w:name="sahara-advanced-technologies-sarl"/>
    <w:p>
      <w:pPr>
        <w:pStyle w:val="Heading1"/>
      </w:pPr>
      <w:r>
        <w:t xml:space="preserve">Sahara Advanced Technologies SARL</w:t>
      </w:r>
    </w:p>
    <w:p>
      <w:pPr>
        <w:pStyle w:val="FirstParagraph"/>
      </w:pPr>
      <w:r>
        <w:t xml:space="preserve">12, Boulevard Zighout Youcef, Hydra, 16000 Algiers, Algeria</w:t>
      </w:r>
    </w:p>
    <w:p>
      <w:pPr>
        <w:pStyle w:val="BodyText"/>
      </w:pPr>
      <w:r>
        <w:t xml:space="preserve">Tax ID (NIF): 0999 1234 5678 | RC: 16/00-1234567 B 2023</w:t>
      </w:r>
    </w:p>
    <w:p>
      <w:pPr>
        <w:pStyle w:val="BodyText"/>
      </w:pPr>
      <w:r>
        <w:t xml:space="preserve">Tel: +213 (0) 23 45 67 89 | Email: procurement@sahara-tech.dz</w:t>
      </w:r>
    </w:p>
    <w:bookmarkEnd w:id="20"/>
    <w:p>
      <w:pPr>
        <w:pStyle w:val="BodyText"/>
      </w:pPr>
      <w:r>
        <w:t xml:space="preserve">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Purchase Order No.</w:t>
            </w:r>
          </w:p>
        </w:tc>
        <w:tc>
          <w:tcPr/>
          <w:p>
            <w:pPr>
              <w:pStyle w:val="Compact"/>
              <w:jc w:val="left"/>
            </w:pPr>
            <w:r>
              <w:t xml:space="preserve">Date of Issue</w:t>
            </w:r>
          </w:p>
        </w:tc>
        <w:tc>
          <w:tcPr/>
          <w:p>
            <w:pPr>
              <w:pStyle w:val="Compact"/>
              <w:jc w:val="left"/>
            </w:pPr>
            <w:r>
              <w:t xml:space="preserve">Required Delivery Date</w:t>
            </w:r>
          </w:p>
        </w:tc>
        <w:tc>
          <w:tcPr/>
          <w:p>
            <w:pPr>
              <w:pStyle w:val="Compact"/>
              <w:jc w:val="left"/>
            </w:pPr>
            <w:r>
              <w:t xml:space="preserve">Payment Terms</w:t>
            </w:r>
          </w:p>
        </w:tc>
      </w:tr>
      <w:tr>
        <w:tc>
          <w:tcPr/>
          <w:p>
            <w:pPr>
              <w:pStyle w:val="Compact"/>
              <w:jc w:val="left"/>
            </w:pPr>
            <w:r>
              <w:t xml:space="preserve">PO-2025-ALG-00472</w:t>
            </w:r>
          </w:p>
        </w:tc>
        <w:tc>
          <w:tcPr/>
          <w:p>
            <w:pPr>
              <w:pStyle w:val="Compact"/>
              <w:jc w:val="left"/>
            </w:pPr>
            <w:r>
              <w:t xml:space="preserve">15 June 2025</w:t>
            </w:r>
          </w:p>
        </w:tc>
        <w:tc>
          <w:tcPr/>
          <w:p>
            <w:pPr>
              <w:pStyle w:val="Compact"/>
              <w:jc w:val="left"/>
            </w:pPr>
            <w:r>
              <w:t xml:space="preserve">01 September 2025</w:t>
            </w:r>
          </w:p>
        </w:tc>
        <w:tc>
          <w:tcPr/>
          <w:p>
            <w:pPr>
              <w:pStyle w:val="Compact"/>
              <w:jc w:val="left"/>
            </w:pPr>
            <w:r>
              <w:t xml:space="preserve">Net 30 Days</w:t>
            </w:r>
          </w:p>
        </w:tc>
      </w:tr>
    </w:tbl>
    <w:p/>
    <w:tbl>
      <w:tblPr>
        <w:tblStyle w:val="Table"/>
        <w:tblW w:type="auto" w:w="0"/>
        <w:tblLook w:firstRow="1" w:lastRow="0" w:firstColumn="0" w:lastColumn="0" w:noHBand="0" w:noVBand="0" w:val="0020"/>
      </w:tblPr>
      <w:tblGrid>
        <w:gridCol w:w="3960"/>
        <w:gridCol w:w="3960"/>
      </w:tblGrid>
      <w:tr>
        <w:trPr>
          <w:tblHeader w:val="true"/>
        </w:trPr>
        <w:tc>
          <w:tcPr>
            <w:gridSpan w:val="2"/>
          </w:tcPr>
          <w:p>
            <w:pPr>
              <w:pStyle w:val="Compact"/>
              <w:jc w:val="left"/>
            </w:pPr>
            <w:r>
              <w:t xml:space="preserve">Vendor / Service Provider Information</w:t>
            </w:r>
          </w:p>
        </w:tc>
      </w:tr>
      <w:tr>
        <w:tc>
          <w:tcPr/>
          <w:p>
            <w:pPr>
              <w:pStyle w:val="Compact"/>
              <w:jc w:val="left"/>
            </w:pPr>
            <w:r>
              <w:rPr>
                <w:bCs/>
                <w:b/>
              </w:rPr>
              <w:t xml:space="preserve">Company Name:</w:t>
            </w:r>
          </w:p>
        </w:tc>
        <w:tc>
          <w:tcPr/>
          <w:p>
            <w:pPr>
              <w:pStyle w:val="Compact"/>
              <w:jc w:val="left"/>
            </w:pPr>
            <w:r>
              <w:t xml:space="preserve">Atlas Robotics &amp; Automation Consulting Ltd.</w:t>
            </w:r>
          </w:p>
        </w:tc>
      </w:tr>
      <w:tr>
        <w:tc>
          <w:tcPr/>
          <w:p>
            <w:pPr>
              <w:pStyle w:val="Compact"/>
              <w:jc w:val="left"/>
            </w:pPr>
            <w:r>
              <w:rPr>
                <w:bCs/>
                <w:b/>
              </w:rPr>
              <w:t xml:space="preserve">Address:</w:t>
            </w:r>
          </w:p>
        </w:tc>
        <w:tc>
          <w:tcPr/>
          <w:p>
            <w:pPr>
              <w:pStyle w:val="Compact"/>
              <w:jc w:val="left"/>
            </w:pPr>
            <w:r>
              <w:t xml:space="preserve">45, Rue Didouche Mourad, 16000 Algiers, Algeria</w:t>
            </w:r>
          </w:p>
        </w:tc>
      </w:tr>
      <w:tr>
        <w:tc>
          <w:tcPr/>
          <w:p>
            <w:pPr>
              <w:pStyle w:val="Compact"/>
              <w:jc w:val="left"/>
            </w:pPr>
            <w:r>
              <w:rPr>
                <w:bCs/>
                <w:b/>
              </w:rPr>
              <w:t xml:space="preserve">Contact Person:</w:t>
            </w:r>
          </w:p>
        </w:tc>
        <w:tc>
          <w:tcPr/>
          <w:p>
            <w:pPr>
              <w:pStyle w:val="Compact"/>
              <w:jc w:val="left"/>
            </w:pPr>
            <w:r>
              <w:t xml:space="preserve">Dr. Yacine Benali, Director of Engineering Services</w:t>
            </w:r>
          </w:p>
        </w:tc>
      </w:tr>
      <w:tr>
        <w:tc>
          <w:tcPr/>
          <w:p>
            <w:pPr>
              <w:pStyle w:val="Compact"/>
              <w:jc w:val="left"/>
            </w:pPr>
            <w:r>
              <w:rPr>
                <w:bCs/>
                <w:b/>
              </w:rPr>
              <w:t xml:space="preserve">Tax ID (NIF):</w:t>
            </w:r>
          </w:p>
        </w:tc>
        <w:tc>
          <w:tcPr/>
          <w:p>
            <w:pPr>
              <w:pStyle w:val="Compact"/>
              <w:jc w:val="left"/>
            </w:pPr>
            <w:r>
              <w:t xml:space="preserve">0999 7654 3210</w:t>
            </w:r>
          </w:p>
        </w:tc>
      </w:tr>
      <w:tr>
        <w:tc>
          <w:tcPr/>
          <w:p>
            <w:pPr>
              <w:pStyle w:val="Compact"/>
              <w:jc w:val="left"/>
            </w:pPr>
            <w:r>
              <w:rPr>
                <w:bCs/>
                <w:b/>
              </w:rPr>
              <w:t xml:space="preserve">Bank Details:</w:t>
            </w:r>
          </w:p>
        </w:tc>
        <w:tc>
          <w:tcPr/>
          <w:p>
            <w:pPr>
              <w:pStyle w:val="Compact"/>
              <w:jc w:val="left"/>
            </w:pPr>
            <w:r>
              <w:t xml:space="preserve">CPA Bank, Account No. 007 1234 5678 9012, BIC: CPAADZAL</w:t>
            </w:r>
          </w:p>
        </w:tc>
      </w:tr>
    </w:tbl>
    <w:p>
      <w:pPr>
        <w:pStyle w:val="BodyText"/>
      </w:pPr>
      <w:r>
        <w:t xml:space="preserve">1. Description of Purchase – Robotics Engineer Services</w:t>
      </w:r>
    </w:p>
    <w:p>
      <w:pPr>
        <w:pStyle w:val="BodyText"/>
      </w:pPr>
      <w:r>
        <w:t xml:space="preserve">This</w:t>
      </w:r>
      <w:r>
        <w:t xml:space="preserve"> </w:t>
      </w:r>
      <w:r>
        <w:t xml:space="preserve">Purchase Order</w:t>
      </w:r>
      <w:r>
        <w:t xml:space="preserve"> </w:t>
      </w:r>
      <w:r>
        <w:t xml:space="preserve">is issued by Sahara Advanced Technologies SARL (hereinafter referred to as "the Buyer") to Atlas Robotics &amp; Automation Consulting Ltd. (hereinafter referred to as "the Vendor") for the engagement of a qualified</w:t>
      </w:r>
      <w:r>
        <w:t xml:space="preserve"> </w:t>
      </w:r>
      <w:r>
        <w:t xml:space="preserve">Robotics Engineer</w:t>
      </w:r>
      <w:r>
        <w:t xml:space="preserve"> </w:t>
      </w:r>
      <w:r>
        <w:t xml:space="preserve">to provide specialized technical services at the Buyer's industrial facility located in</w:t>
      </w:r>
      <w:r>
        <w:t xml:space="preserve"> </w:t>
      </w:r>
      <w:r>
        <w:t xml:space="preserve">Algeria, Algiers</w:t>
      </w:r>
      <w:r>
        <w:t xml:space="preserve">. The</w:t>
      </w:r>
      <w:r>
        <w:t xml:space="preserve"> </w:t>
      </w:r>
      <w:r>
        <w:t xml:space="preserve">Robotics Engineer</w:t>
      </w:r>
      <w:r>
        <w:t xml:space="preserve"> </w:t>
      </w:r>
      <w:r>
        <w:t xml:space="preserve">shall be responsible for the design, development, integration, and maintenance of automated robotic systems within the Buyer's manufacturing and logistics operations. This</w:t>
      </w:r>
      <w:r>
        <w:t xml:space="preserve"> </w:t>
      </w:r>
      <w:r>
        <w:t xml:space="preserve">Purchase Order</w:t>
      </w:r>
      <w:r>
        <w:t xml:space="preserve"> </w:t>
      </w:r>
      <w:r>
        <w:t xml:space="preserve">constitutes a binding agreement for the procurement of professional engineering services as detailed herein.</w:t>
      </w:r>
    </w:p>
    <w:p>
      <w:pPr>
        <w:pStyle w:val="BodyText"/>
      </w:pPr>
      <w:r>
        <w:t xml:space="preserve">The</w:t>
      </w:r>
      <w:r>
        <w:t xml:space="preserve"> </w:t>
      </w:r>
      <w:r>
        <w:t xml:space="preserve">Robotics Engineer</w:t>
      </w:r>
      <w:r>
        <w:t xml:space="preserve"> </w:t>
      </w:r>
      <w:r>
        <w:t xml:space="preserve">engaged under this</w:t>
      </w:r>
      <w:r>
        <w:t xml:space="preserve"> </w:t>
      </w:r>
      <w:r>
        <w:t xml:space="preserve">Purchase Order</w:t>
      </w:r>
      <w:r>
        <w:t xml:space="preserve"> </w:t>
      </w:r>
      <w:r>
        <w:t xml:space="preserve">shall possess a minimum of a Master's degree in Robotics, Mechatronics, or a closely related engineering discipline, along with a minimum of eight (8) years of progressive experience in industrial robotics, automated control systems, and programmable logic controller (PLC) programming. The</w:t>
      </w:r>
      <w:r>
        <w:t xml:space="preserve"> </w:t>
      </w:r>
      <w:r>
        <w:t xml:space="preserve">Robotics Engineer</w:t>
      </w:r>
      <w:r>
        <w:t xml:space="preserve"> </w:t>
      </w:r>
      <w:r>
        <w:t xml:space="preserve">must demonstrate proven expertise in the deployment of robotic arms, collaborative robots (cobots), autonomous mobile robots (AMRs), and sensor fusion systems in industrial environments. All work shall be performed on-site at the Buyer's premises in</w:t>
      </w:r>
      <w:r>
        <w:t xml:space="preserve"> </w:t>
      </w:r>
      <w:r>
        <w:t xml:space="preserve">Algeria, Algiers</w:t>
      </w:r>
      <w:r>
        <w:t xml:space="preserve">, specifically at the industrial complex situated in the Oued Smar Technopark, Zone Industrielle, 16000 Algiers.</w:t>
      </w:r>
    </w:p>
    <w:p>
      <w:pPr>
        <w:pStyle w:val="BodyText"/>
      </w:pPr>
      <w:r>
        <w:t xml:space="preserve">2. Scope of Work and Deliverables</w:t>
      </w:r>
    </w:p>
    <w:p>
      <w:pPr>
        <w:pStyle w:val="BodyText"/>
      </w:pPr>
      <w:r>
        <w:t xml:space="preserve">The</w:t>
      </w:r>
      <w:r>
        <w:t xml:space="preserve"> </w:t>
      </w:r>
      <w:r>
        <w:t xml:space="preserve">Robotics Engineer</w:t>
      </w:r>
      <w:r>
        <w:t xml:space="preserve"> </w:t>
      </w:r>
      <w:r>
        <w:t xml:space="preserve">shall deliver the following services under this</w:t>
      </w:r>
      <w:r>
        <w:t xml:space="preserve"> </w:t>
      </w:r>
      <w:r>
        <w:t xml:space="preserve">Purchase Order</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Design and engineering of a six-axis robotic arm assembly line for automotive component welding, including CAD modeling, simulation, and technical documentation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Integration and programming of four (4) collaborative robots (cobots) for quality inspection and packaging operations at the Algiers facility</w:t>
            </w:r>
          </w:p>
        </w:tc>
        <w:tc>
          <w:tcPr/>
          <w:p>
            <w:pPr>
              <w:pStyle w:val="Compact"/>
              <w:jc w:val="left"/>
            </w:pPr>
            <w:r>
              <w:t xml:space="preserve">4</w:t>
            </w:r>
          </w:p>
        </w:tc>
        <w:tc>
          <w:tcPr/>
          <w:p>
            <w:pPr>
              <w:pStyle w:val="Compact"/>
              <w:jc w:val="left"/>
            </w:pPr>
            <w:r>
              <w:t xml:space="preserve">Unit</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03</w:t>
            </w:r>
          </w:p>
        </w:tc>
        <w:tc>
          <w:tcPr/>
          <w:p>
            <w:pPr>
              <w:pStyle w:val="Compact"/>
              <w:jc w:val="left"/>
            </w:pPr>
            <w:r>
              <w:t xml:space="preserve">Development of a supervisory control and data acquisition (SCADA) system for real-time monitoring of all robotic systems in the plant</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On-site installation, commissioning, and performance validation of all robotic equipment at the Algeria, Algiers facility</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05</w:t>
            </w:r>
          </w:p>
        </w:tc>
        <w:tc>
          <w:tcPr/>
          <w:p>
            <w:pPr>
              <w:pStyle w:val="Compact"/>
              <w:jc w:val="left"/>
            </w:pPr>
            <w:r>
              <w:t xml:space="preserve">Training program for twelve (12) Buyer personnel on operation, basic maintenance, and troubleshooting of the installed robotic systems</w:t>
            </w:r>
          </w:p>
        </w:tc>
        <w:tc>
          <w:tcPr/>
          <w:p>
            <w:pPr>
              <w:pStyle w:val="Compact"/>
              <w:jc w:val="left"/>
            </w:pPr>
            <w:r>
              <w:t xml:space="preserve">12</w:t>
            </w:r>
          </w:p>
        </w:tc>
        <w:tc>
          <w:tcPr/>
          <w:p>
            <w:pPr>
              <w:pStyle w:val="Compact"/>
              <w:jc w:val="left"/>
            </w:pPr>
            <w:r>
              <w:t xml:space="preserve">Person</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Comprehensive technical documentation package including operation manuals, maintenance schedules, safety protocols, and as-built drawings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07</w:t>
            </w:r>
          </w:p>
        </w:tc>
        <w:tc>
          <w:tcPr/>
          <w:p>
            <w:pPr>
              <w:pStyle w:val="Compact"/>
              <w:jc w:val="left"/>
            </w:pPr>
            <w:r>
              <w:t xml:space="preserve">Post-installation technical support and warranty maintenance for a period of twelve (12) months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250,000</w:t>
            </w:r>
          </w:p>
        </w:tc>
        <w:tc>
          <w:tcPr/>
          <w:p>
            <w:pPr>
              <w:pStyle w:val="Compact"/>
              <w:jc w:val="left"/>
            </w:pPr>
            <w:r>
              <w:t xml:space="preserve">3,000,000</w:t>
            </w:r>
          </w:p>
        </w:tc>
      </w:tr>
    </w:tbl>
    <w:p>
      <w:pPr>
        <w:pStyle w:val="BodyText"/>
      </w:pPr>
      <w:r>
        <w:rPr>
          <w:bCs/>
          <w:b/>
        </w:rPr>
        <w:t xml:space="preserve">Subtotal:</w:t>
      </w:r>
      <w:r>
        <w:t xml:space="preserve"> </w:t>
      </w:r>
      <w:r>
        <w:t xml:space="preserve">21,050,000 DZD</w:t>
      </w:r>
    </w:p>
    <w:p>
      <w:pPr>
        <w:pStyle w:val="BodyText"/>
      </w:pPr>
      <w:r>
        <w:rPr>
          <w:bCs/>
          <w:b/>
        </w:rPr>
        <w:t xml:space="preserve">VAT (19%):</w:t>
      </w:r>
      <w:r>
        <w:t xml:space="preserve"> </w:t>
      </w:r>
      <w:r>
        <w:t xml:space="preserve">3,999,500 DZD</w:t>
      </w:r>
    </w:p>
    <w:p>
      <w:pPr>
        <w:pStyle w:val="BodyText"/>
      </w:pPr>
      <w:r>
        <w:rPr>
          <w:bCs/>
          <w:b/>
        </w:rPr>
        <w:t xml:space="preserve">Total Purchase Order Amount:</w:t>
      </w:r>
      <w:r>
        <w:t xml:space="preserve"> </w:t>
      </w:r>
      <w:r>
        <w:t xml:space="preserve">25,049,500 DZD (Twenty-Five Million Forty-Nine Thousand Five Hundred Algerian Dinars)</w:t>
      </w:r>
    </w:p>
    <w:p>
      <w:pPr>
        <w:pStyle w:val="BodyText"/>
      </w:pPr>
      <w:r>
        <w:t xml:space="preserve">3. Terms and Conditions</w:t>
      </w:r>
    </w:p>
    <w:p>
      <w:pPr>
        <w:pStyle w:val="BodyText"/>
      </w:pPr>
      <w:r>
        <w:t xml:space="preserve">3.1 This</w:t>
      </w:r>
      <w:r>
        <w:t xml:space="preserve"> </w:t>
      </w:r>
      <w:r>
        <w:t xml:space="preserve">Purchase Order</w:t>
      </w:r>
      <w:r>
        <w:t xml:space="preserve"> </w:t>
      </w:r>
      <w:r>
        <w:t xml:space="preserve">shall be governed by and construed in accordance with the laws of the People's Democratic Republic of Algeria, including but not limited to the Algerian Commercial Code and applicable labor regulations pertaining to the engagement of a</w:t>
      </w:r>
      <w:r>
        <w:t xml:space="preserve"> </w:t>
      </w:r>
      <w:r>
        <w:t xml:space="preserve">Robotics Engineer</w:t>
      </w:r>
      <w:r>
        <w:t xml:space="preserve"> </w:t>
      </w:r>
      <w:r>
        <w:t xml:space="preserve">in the industrial sector.</w:t>
      </w:r>
    </w:p>
    <w:p>
      <w:pPr>
        <w:pStyle w:val="BodyText"/>
      </w:pPr>
      <w:r>
        <w:t xml:space="preserve">3.2 The</w:t>
      </w:r>
      <w:r>
        <w:t xml:space="preserve"> </w:t>
      </w:r>
      <w:r>
        <w:t xml:space="preserve">Robotics Engineer</w:t>
      </w:r>
      <w:r>
        <w:t xml:space="preserve"> </w:t>
      </w:r>
      <w:r>
        <w:t xml:space="preserve">shall comply with all safety standards and occupational health regulations in force in</w:t>
      </w:r>
      <w:r>
        <w:t xml:space="preserve"> </w:t>
      </w:r>
      <w:r>
        <w:t xml:space="preserve">Algeria, Algiers</w:t>
      </w:r>
      <w:r>
        <w:t xml:space="preserve">, including the Algerian standards (NPA) and applicable ISO safety directives for industrial robotics (ISO 10218, ISO/TS 15066).</w:t>
      </w:r>
    </w:p>
    <w:p>
      <w:pPr>
        <w:pStyle w:val="BodyText"/>
      </w:pPr>
      <w:r>
        <w:t xml:space="preserve">3.3 The Vendor shall ensure that the</w:t>
      </w:r>
      <w:r>
        <w:t xml:space="preserve"> </w:t>
      </w:r>
      <w:r>
        <w:t xml:space="preserve">Robotics Engineer</w:t>
      </w:r>
      <w:r>
        <w:t xml:space="preserve"> </w:t>
      </w:r>
      <w:r>
        <w:t xml:space="preserve">assigned to this</w:t>
      </w:r>
      <w:r>
        <w:t xml:space="preserve"> </w:t>
      </w:r>
      <w:r>
        <w:t xml:space="preserve">Purchase Order</w:t>
      </w:r>
      <w:r>
        <w:t xml:space="preserve"> </w:t>
      </w:r>
      <w:r>
        <w:t xml:space="preserve">holds all necessary professional certifications and valid work permits for the performance of engineering services in Algeria. Any change in the assigned</w:t>
      </w:r>
      <w:r>
        <w:t xml:space="preserve"> </w:t>
      </w:r>
      <w:r>
        <w:t xml:space="preserve">Robotics Engineer</w:t>
      </w:r>
      <w:r>
        <w:t xml:space="preserve"> </w:t>
      </w:r>
      <w:r>
        <w:t xml:space="preserve">requires prior written approval from the Buyer.</w:t>
      </w:r>
    </w:p>
    <w:p>
      <w:pPr>
        <w:pStyle w:val="BodyText"/>
      </w:pPr>
      <w:r>
        <w:t xml:space="preserve">3.4 Payment shall be made in three (3) installments: 30% upon signing and acceptance of this</w:t>
      </w:r>
      <w:r>
        <w:t xml:space="preserve"> </w:t>
      </w:r>
      <w:r>
        <w:t xml:space="preserve">Purchase Order</w:t>
      </w:r>
      <w:r>
        <w:t xml:space="preserve">, 50% upon successful commissioning and acceptance of all robotic systems at the</w:t>
      </w:r>
      <w:r>
        <w:t xml:space="preserve"> </w:t>
      </w:r>
      <w:r>
        <w:t xml:space="preserve">Algeria, Algiers</w:t>
      </w:r>
      <w:r>
        <w:t xml:space="preserve"> </w:t>
      </w:r>
      <w:r>
        <w:t xml:space="preserve">facility, and 20% upon completion of the training program and delivery of all documentation.</w:t>
      </w:r>
    </w:p>
    <w:p>
      <w:pPr>
        <w:pStyle w:val="BodyText"/>
      </w:pPr>
      <w:r>
        <w:t xml:space="preserve">3.5 The Vendor shall provide a performance bond equivalent to 10% of the total</w:t>
      </w:r>
      <w:r>
        <w:t xml:space="preserve"> </w:t>
      </w:r>
      <w:r>
        <w:t xml:space="preserve">Purchase Order</w:t>
      </w:r>
      <w:r>
        <w:t xml:space="preserve"> </w:t>
      </w:r>
      <w:r>
        <w:t xml:space="preserve">value, to be issued by a bank operating in Algeria, in favor of the Buyer.</w:t>
      </w:r>
    </w:p>
    <w:p>
      <w:pPr>
        <w:pStyle w:val="BodyText"/>
      </w:pPr>
      <w:r>
        <w:t xml:space="preserve">3.6 All intellectual property developed specifically for the Buyer under this</w:t>
      </w:r>
      <w:r>
        <w:t xml:space="preserve"> </w:t>
      </w:r>
      <w:r>
        <w:t xml:space="preserve">Purchase Order</w:t>
      </w:r>
      <w:r>
        <w:t xml:space="preserve"> </w:t>
      </w:r>
      <w:r>
        <w:t xml:space="preserve">by the</w:t>
      </w:r>
      <w:r>
        <w:t xml:space="preserve"> </w:t>
      </w:r>
      <w:r>
        <w:t xml:space="preserve">Robotics Engineer</w:t>
      </w:r>
      <w:r>
        <w:t xml:space="preserve"> </w:t>
      </w:r>
      <w:r>
        <w:t xml:space="preserve">shall become the exclusive property of the Buyer upon full payment.</w:t>
      </w:r>
    </w:p>
    <w:p>
      <w:pPr>
        <w:pStyle w:val="BodyText"/>
      </w:pPr>
      <w:r>
        <w:t xml:space="preserve">3.7 The Vendor shall indemnify and hold harmless the Buyer against any claims, damages, or liabilities arising from the negligence or professional misconduct of the</w:t>
      </w:r>
      <w:r>
        <w:t xml:space="preserve"> </w:t>
      </w:r>
      <w:r>
        <w:t xml:space="preserve">Robotics Engineer</w:t>
      </w:r>
      <w:r>
        <w:t xml:space="preserve"> </w:t>
      </w:r>
      <w:r>
        <w:t xml:space="preserve">during the execution of this</w:t>
      </w:r>
      <w:r>
        <w:t xml:space="preserve"> </w:t>
      </w:r>
      <w:r>
        <w:t xml:space="preserve">Purchase Order</w:t>
      </w:r>
      <w:r>
        <w:t xml:space="preserve">.</w:t>
      </w:r>
    </w:p>
    <w:p>
      <w:pPr>
        <w:pStyle w:val="BodyText"/>
      </w:pPr>
      <w:r>
        <w:t xml:space="preserve">3.8 Disputes arising from this</w:t>
      </w:r>
      <w:r>
        <w:t xml:space="preserve"> </w:t>
      </w:r>
      <w:r>
        <w:t xml:space="preserve">Purchase Order</w:t>
      </w:r>
      <w:r>
        <w:t xml:space="preserve"> </w:t>
      </w:r>
      <w:r>
        <w:t xml:space="preserve">shall be resolved through amicable negotiation. Failing resolution within thirty (30) days, the matter shall be submitted to the competent commercial court in Algiers, Algeria.</w:t>
      </w:r>
    </w:p>
    <w:p>
      <w:pPr>
        <w:pStyle w:val="BodyText"/>
      </w:pPr>
      <w:r>
        <w:t xml:space="preserve">4. Acceptance and Authorization</w:t>
      </w:r>
    </w:p>
    <w:p>
      <w:pPr>
        <w:pStyle w:val="BodyText"/>
      </w:pPr>
      <w:r>
        <w:t xml:space="preserve">This</w:t>
      </w:r>
      <w:r>
        <w:t xml:space="preserve"> </w:t>
      </w:r>
      <w:r>
        <w:t xml:space="preserve">Purchase Order</w:t>
      </w:r>
      <w:r>
        <w:t xml:space="preserve"> </w:t>
      </w:r>
      <w:r>
        <w:t xml:space="preserve">is valid for a period of sixty (60) days from the date of issue. The Vendor shall confirm acceptance of all terms and conditions by signing and returning a copy of this document within ten (10) business days. Failure to respond within this period shall render this</w:t>
      </w:r>
      <w:r>
        <w:t xml:space="preserve"> </w:t>
      </w:r>
      <w:r>
        <w:t xml:space="preserve">Purchase Order</w:t>
      </w:r>
      <w:r>
        <w:t xml:space="preserve"> </w:t>
      </w:r>
      <w:r>
        <w:t xml:space="preserve">null and void.</w:t>
      </w:r>
    </w:p>
    <w:p>
      <w:pPr>
        <w:pStyle w:val="BodyText"/>
      </w:pPr>
      <w:r>
        <w:rPr>
          <w:bCs/>
          <w:b/>
        </w:rPr>
        <w:t xml:space="preserve">For and on behalf of the Buyer:</w:t>
      </w:r>
    </w:p>
    <w:p>
      <w:pPr>
        <w:pStyle w:val="BodyText"/>
      </w:pPr>
      <w:r>
        <w:t xml:space="preserve">Sahara Advanced Technologies SARL</w:t>
      </w:r>
    </w:p>
    <w:p>
      <w:pPr>
        <w:pStyle w:val="BodyText"/>
      </w:pPr>
      <w:r>
        <w:t xml:space="preserve">Name: Karim Haddad</w:t>
      </w:r>
      <w:r>
        <w:br/>
      </w:r>
      <w:r>
        <w:t xml:space="preserve">Position: Chief Procurement Officer</w:t>
      </w:r>
      <w:r>
        <w:br/>
      </w:r>
      <w:r>
        <w:t xml:space="preserve">Date: _______________</w:t>
      </w:r>
    </w:p>
    <w:p>
      <w:pPr>
        <w:pStyle w:val="BodyText"/>
      </w:pPr>
      <w:r>
        <w:rPr>
          <w:bCs/>
          <w:b/>
        </w:rPr>
        <w:t xml:space="preserve">For and on behalf of the Vendor:</w:t>
      </w:r>
    </w:p>
    <w:p>
      <w:pPr>
        <w:pStyle w:val="BodyText"/>
      </w:pPr>
      <w:r>
        <w:t xml:space="preserve">Atlas Robotics &amp; Automation Consulting Ltd.</w:t>
      </w:r>
    </w:p>
    <w:p>
      <w:pPr>
        <w:pStyle w:val="BodyText"/>
      </w:pPr>
      <w:r>
        <w:t xml:space="preserve">Name: Dr. Yacine Benali</w:t>
      </w:r>
      <w:r>
        <w:br/>
      </w:r>
      <w:r>
        <w:t xml:space="preserve">Position: Director of Engineering Services</w:t>
      </w:r>
      <w:r>
        <w:br/>
      </w:r>
      <w:r>
        <w:t xml:space="preserve">Date: _______________</w:t>
      </w:r>
    </w:p>
    <w:p>
      <w:pPr>
        <w:pStyle w:val="BodyText"/>
      </w:pPr>
      <w:r>
        <w:t xml:space="preserve">Purchase Order No. PO-2025-ALG-00472 | Issued in Algiers, Algeria | Page 1 of 1</w:t>
      </w:r>
    </w:p>
    <w:p>
      <w:pPr>
        <w:pStyle w:val="BodyText"/>
      </w:pPr>
      <w:r>
        <w:t xml:space="preserve">This document is a controlled copy. Unauthorized reproduction or distribution is prohibited. All references to the Robotics Engineer services herein are subject to the terms of this Purchase Order and applicable Algerian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Algeria Algiers</dc:title>
  <dc:creator/>
  <dc:language>en</dc:language>
  <cp:keywords/>
  <dcterms:created xsi:type="dcterms:W3CDTF">2026-10-10T01:52:22Z</dcterms:created>
  <dcterms:modified xsi:type="dcterms:W3CDTF">2026-10-10T01:52:22Z</dcterms:modified>
</cp:coreProperties>
</file>

<file path=docProps/custom.xml><?xml version="1.0" encoding="utf-8"?>
<Properties xmlns="http://schemas.openxmlformats.org/officeDocument/2006/custom-properties" xmlns:vt="http://schemas.openxmlformats.org/officeDocument/2006/docPropsVTypes"/>
</file>