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Procurement of Professional Services – Robotics Engineer – Brazil Brasília</w:t>
      </w:r>
    </w:p>
    <w:bookmarkEnd w:id="20"/>
    <w:p>
      <w:pPr>
        <w:pStyle w:val="BodyText"/>
      </w:pPr>
      <w:r>
        <w:rPr>
          <w:bCs/>
          <w:b/>
        </w:rPr>
        <w:t xml:space="preserve">Purchase Order No.:</w:t>
      </w:r>
      <w:r>
        <w:t xml:space="preserve"> </w:t>
      </w:r>
      <w:r>
        <w:t xml:space="preserve">PO-BRB-2025-04782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Instituto Nacional de Automação e Robótica (INAR)</w:t>
            </w:r>
          </w:p>
        </w:tc>
        <w:tc>
          <w:tcPr/>
          <w:p>
            <w:pPr>
              <w:pStyle w:val="Compact"/>
              <w:jc w:val="left"/>
            </w:pPr>
            <w:r>
              <w:rPr>
                <w:bCs/>
                <w:b/>
              </w:rPr>
              <w:t xml:space="preserve">Tax ID (CNPJ):</w:t>
            </w:r>
            <w:r>
              <w:t xml:space="preserve"> </w:t>
            </w:r>
            <w:r>
              <w:t xml:space="preserve">12.345.678/0001-90</w:t>
            </w:r>
          </w:p>
        </w:tc>
      </w:tr>
      <w:tr>
        <w:tc>
          <w:tcPr/>
          <w:p>
            <w:pPr>
              <w:pStyle w:val="Compact"/>
              <w:jc w:val="left"/>
            </w:pPr>
            <w:r>
              <w:rPr>
                <w:bCs/>
                <w:b/>
              </w:rPr>
              <w:t xml:space="preserve">Address:</w:t>
            </w:r>
            <w:r>
              <w:t xml:space="preserve"> </w:t>
            </w:r>
            <w:r>
              <w:t xml:space="preserve">Setor de Autarquias Sul, Quadra 4, Bloco L, Lote 12, Asa Sul, Brasília – DF, CEP 70310-500, Brazil</w:t>
            </w:r>
          </w:p>
        </w:tc>
        <w:tc>
          <w:tcPr/>
          <w:p>
            <w:pPr>
              <w:pStyle w:val="Compact"/>
              <w:jc w:val="left"/>
            </w:pPr>
            <w:r>
              <w:rPr>
                <w:bCs/>
                <w:b/>
              </w:rPr>
              <w:t xml:space="preserve">Contact:</w:t>
            </w:r>
            <w:r>
              <w:t xml:space="preserve"> </w:t>
            </w:r>
            <w:r>
              <w:t xml:space="preserve">procurement@inar.gov.br</w:t>
            </w:r>
          </w:p>
        </w:tc>
      </w:tr>
      <w:tr>
        <w:tc>
          <w:tcPr/>
          <w:p>
            <w:pPr>
              <w:pStyle w:val="Compact"/>
              <w:jc w:val="left"/>
            </w:pPr>
            <w:r>
              <w:rPr>
                <w:bCs/>
                <w:b/>
              </w:rPr>
              <w:t xml:space="preserve">Authorized Officer:</w:t>
            </w:r>
            <w:r>
              <w:t xml:space="preserve"> </w:t>
            </w:r>
            <w:r>
              <w:t xml:space="preserve">Dr. Helena Vasconcelos, Director of Procurement</w:t>
            </w:r>
          </w:p>
        </w:tc>
        <w:tc>
          <w:tcPr/>
          <w:p>
            <w:pPr>
              <w:pStyle w:val="Compact"/>
              <w:jc w:val="left"/>
            </w:pPr>
            <w:r>
              <w:rPr>
                <w:bCs/>
                <w:b/>
              </w:rPr>
              <w:t xml:space="preserve">Phone:</w:t>
            </w:r>
            <w:r>
              <w:t xml:space="preserve"> </w:t>
            </w:r>
            <w:r>
              <w:t xml:space="preserve">+55 (61) 3344-7890</w:t>
            </w:r>
          </w:p>
        </w:tc>
      </w:tr>
    </w:tbl>
    <w:p>
      <w:pPr>
        <w:pStyle w:val="BodyText"/>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RoboTech Solutions Ltda.</w:t>
            </w:r>
          </w:p>
        </w:tc>
        <w:tc>
          <w:tcPr/>
          <w:p>
            <w:pPr>
              <w:pStyle w:val="Compact"/>
              <w:jc w:val="left"/>
            </w:pPr>
            <w:r>
              <w:rPr>
                <w:bCs/>
                <w:b/>
              </w:rPr>
              <w:t xml:space="preserve">Tax ID (CNPJ):</w:t>
            </w:r>
            <w:r>
              <w:t xml:space="preserve"> </w:t>
            </w:r>
            <w:r>
              <w:t xml:space="preserve">98.765.432/0001-10</w:t>
            </w:r>
          </w:p>
        </w:tc>
      </w:tr>
      <w:tr>
        <w:tc>
          <w:tcPr/>
          <w:p>
            <w:pPr>
              <w:pStyle w:val="Compact"/>
              <w:jc w:val="left"/>
            </w:pPr>
            <w:r>
              <w:rPr>
                <w:bCs/>
                <w:b/>
              </w:rPr>
              <w:t xml:space="preserve">Address:</w:t>
            </w:r>
            <w:r>
              <w:t xml:space="preserve"> </w:t>
            </w:r>
            <w:r>
              <w:t xml:space="preserve">SHIS QI 05, Lote 18, Lago Sul, Brasília – DF, CEP 71630-050, Brazil</w:t>
            </w:r>
          </w:p>
        </w:tc>
        <w:tc>
          <w:tcPr/>
          <w:p>
            <w:pPr>
              <w:pStyle w:val="Compact"/>
              <w:jc w:val="left"/>
            </w:pPr>
            <w:r>
              <w:rPr>
                <w:bCs/>
                <w:b/>
              </w:rPr>
              <w:t xml:space="preserve">Contact:</w:t>
            </w:r>
            <w:r>
              <w:t xml:space="preserve"> </w:t>
            </w:r>
            <w:r>
              <w:t xml:space="preserve">contracts@robotech.com.br</w:t>
            </w:r>
          </w:p>
        </w:tc>
      </w:tr>
      <w:tr>
        <w:tc>
          <w:tcPr/>
          <w:p>
            <w:pPr>
              <w:pStyle w:val="Compact"/>
              <w:jc w:val="left"/>
            </w:pPr>
            <w:r>
              <w:rPr>
                <w:bCs/>
                <w:b/>
              </w:rPr>
              <w:t xml:space="preserve">Authorized Representative:</w:t>
            </w:r>
            <w:r>
              <w:t xml:space="preserve"> </w:t>
            </w:r>
            <w:r>
              <w:t xml:space="preserve">Eng. Marcos Tavares, CEO</w:t>
            </w:r>
          </w:p>
        </w:tc>
        <w:tc>
          <w:tcPr/>
          <w:p>
            <w:pPr>
              <w:pStyle w:val="Compact"/>
              <w:jc w:val="left"/>
            </w:pPr>
            <w:r>
              <w:rPr>
                <w:bCs/>
                <w:b/>
              </w:rPr>
              <w:t xml:space="preserve">Phone:</w:t>
            </w:r>
            <w:r>
              <w:t xml:space="preserve"> </w:t>
            </w:r>
            <w:r>
              <w:t xml:space="preserve">+55 (61) 99876-5432</w:t>
            </w:r>
          </w:p>
        </w:tc>
      </w:tr>
    </w:tbl>
    <w:p>
      <w:pPr>
        <w:pStyle w:val="BodyText"/>
      </w:pPr>
      <w:r>
        <w:t xml:space="preserve">3. Scope of Procurement – Robotics Engineer Services</w:t>
      </w:r>
    </w:p>
    <w:p>
      <w:pPr>
        <w:pStyle w:val="BodyText"/>
      </w:pPr>
      <w:r>
        <w:t xml:space="preserve">This Purchase Order is issued by Instituto Nacional de Automação e Robótica (INAR) for the procurement of specialized professional services rendered by a qualified</w:t>
      </w:r>
      <w:r>
        <w:t xml:space="preserve"> </w:t>
      </w:r>
      <w:r>
        <w:t xml:space="preserve">Robotics Engineer</w:t>
      </w:r>
      <w:r>
        <w:t xml:space="preserve"> </w:t>
      </w:r>
      <w:r>
        <w:t xml:space="preserve">to be deployed and executed within the metropolitan region of</w:t>
      </w:r>
      <w:r>
        <w:t xml:space="preserve"> </w:t>
      </w:r>
      <w:r>
        <w:t xml:space="preserve">Brazil Brasília</w:t>
      </w:r>
      <w:r>
        <w:t xml:space="preserve">. The Robotics Engineer shall be responsible for the design, development, integration, testing, and commissioning of autonomous robotic systems for the Federal Government's Smart Infrastructure Program, headquartered in Brasília, the capital of Brazil. All deliverables, on-site work, and project milestones shall be carried out at the INAR facility located in the Setor de Autarquias Sul district of Brasília – DF, unless otherwise directed in writing by the Buyer's project manager.</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Robotics Engineer – Senior Level: Full-time professional services for the design and prototyping of a 6-axis industrial robotic arm for automated assembly lines. Includes systems architecture, CAD modeling, and simulation. Duration: 6 months.</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Robotics Engineer – Integration &amp; Commissioning: On-site installation, programming, and calibration of robotic workstations at the Brasília pilot facility. Includes safety compliance per NR-12 and ABNT NBR standards. Duration: 3 months.</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03</w:t>
            </w:r>
          </w:p>
        </w:tc>
        <w:tc>
          <w:tcPr/>
          <w:p>
            <w:pPr>
              <w:pStyle w:val="Compact"/>
              <w:jc w:val="left"/>
            </w:pPr>
            <w:r>
              <w:t xml:space="preserve">Robotics Engineer – Technical Documentation &amp; Training: Preparation of as-built documentation, operator manuals, and delivery of a 40-hour training program for INAR staff in Brasília – DF. Includes knowledge transfer sessions.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Robotics Engineer – Ongoing Technical Support &amp; Maintenance: Quarterly on-site visits to Brasília for system diagnostics, firmware updates, and performance optimization. Duration: 12 months post-commissioning.</w:t>
            </w:r>
          </w:p>
        </w:tc>
        <w:tc>
          <w:tcPr/>
          <w:p>
            <w:pPr>
              <w:pStyle w:val="Compact"/>
              <w:jc w:val="left"/>
            </w:pPr>
            <w:r>
              <w:t xml:space="preserve">4</w:t>
            </w:r>
          </w:p>
        </w:tc>
        <w:tc>
          <w:tcPr/>
          <w:p>
            <w:pPr>
              <w:pStyle w:val="Compact"/>
              <w:jc w:val="left"/>
            </w:pPr>
            <w:r>
              <w:t xml:space="preserve">32,500.00</w:t>
            </w:r>
          </w:p>
        </w:tc>
        <w:tc>
          <w:tcPr/>
          <w:p>
            <w:pPr>
              <w:pStyle w:val="Compact"/>
              <w:jc w:val="left"/>
            </w:pPr>
            <w:r>
              <w:t xml:space="preserve">130,000.00</w:t>
            </w:r>
          </w:p>
        </w:tc>
      </w:tr>
      <w:tr>
        <w:tc>
          <w:tcPr>
            <w:gridSpan w:val="4"/>
          </w:tcPr>
          <w:p>
            <w:pPr>
              <w:pStyle w:val="Compact"/>
              <w:jc w:val="left"/>
            </w:pPr>
            <w:r>
              <w:t xml:space="preserve">TOTAL CONTRACT VALUE (BRL)</w:t>
            </w:r>
          </w:p>
        </w:tc>
        <w:tc>
          <w:tcPr/>
          <w:p>
            <w:pPr>
              <w:pStyle w:val="Compact"/>
              <w:jc w:val="left"/>
            </w:pPr>
            <w:r>
              <w:t xml:space="preserve">990,000.00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specifically the Federal Public Procurement Law (Lei nº 14.133/2021) and applicable regulations of the Federal District (Distrito Federal) where Brasília is located.</w:t>
      </w:r>
    </w:p>
    <w:p>
      <w:pPr>
        <w:numPr>
          <w:ilvl w:val="0"/>
          <w:numId w:val="1001"/>
        </w:numPr>
        <w:pStyle w:val="Compact"/>
      </w:pPr>
      <w:r>
        <w:rPr>
          <w:bCs/>
          <w:b/>
        </w:rPr>
        <w:t xml:space="preserve">Payment Terms:</w:t>
      </w:r>
      <w:r>
        <w:t xml:space="preserve"> </w:t>
      </w:r>
      <w:r>
        <w:t xml:space="preserve">Payment shall be made in monthly installments via electronic bank transfer (TED/PIX) to the account designated by the Vendor. Invoices must be submitted by the 5th business day of each month for services rendered in the preceding month. Payment shall be processed within 30 calendar days of invoice receipt and approval by the Buyer's finance department in Brasília.</w:t>
      </w:r>
    </w:p>
    <w:p>
      <w:pPr>
        <w:numPr>
          <w:ilvl w:val="0"/>
          <w:numId w:val="1001"/>
        </w:numPr>
        <w:pStyle w:val="Compact"/>
      </w:pPr>
      <w:r>
        <w:rPr>
          <w:bCs/>
          <w:b/>
        </w:rPr>
        <w:t xml:space="preserve">Commencement and Duration:</w:t>
      </w:r>
      <w:r>
        <w:t xml:space="preserve"> </w:t>
      </w:r>
      <w:r>
        <w:t xml:space="preserve">The Robotics Engineer shall commence duties no later than 1 August 2025 at the INAR facility in Brasília – DF. The total contract duration, including the support period, shall not exceed 24 months from the commencement date.</w:t>
      </w:r>
    </w:p>
    <w:p>
      <w:pPr>
        <w:numPr>
          <w:ilvl w:val="0"/>
          <w:numId w:val="1001"/>
        </w:numPr>
        <w:pStyle w:val="Compact"/>
      </w:pPr>
      <w:r>
        <w:rPr>
          <w:bCs/>
          <w:b/>
        </w:rPr>
        <w:t xml:space="preserve">Qualifications:</w:t>
      </w:r>
      <w:r>
        <w:t xml:space="preserve"> </w:t>
      </w:r>
      <w:r>
        <w:t xml:space="preserve">The Robotics Engineer assigned to this Purchase Order must hold a minimum of a Bachelor's degree in Mechanical Engineering, Electrical Engineering, or Mechatronics, with at least 8 years of documented experience in industrial robotics. A valid CREA (Conselho Federal de Engenharia e Agronomia) registration is mandatory for all professional activities performed in Brazil.</w:t>
      </w:r>
    </w:p>
    <w:p>
      <w:pPr>
        <w:numPr>
          <w:ilvl w:val="0"/>
          <w:numId w:val="1001"/>
        </w:numPr>
        <w:pStyle w:val="Compact"/>
      </w:pPr>
      <w:r>
        <w:rPr>
          <w:bCs/>
          <w:b/>
        </w:rPr>
        <w:t xml:space="preserve">Intellectual Property:</w:t>
      </w:r>
      <w:r>
        <w:t xml:space="preserve"> </w:t>
      </w:r>
      <w:r>
        <w:t xml:space="preserve">All designs, code, documentation, and inventions created by the Robotics Engineer in the course of fulfilling this Purchase Order shall be the exclusive property of INAR. The Vendor warrants that no third-party intellectual property rights are infringed.</w:t>
      </w:r>
    </w:p>
    <w:p>
      <w:pPr>
        <w:numPr>
          <w:ilvl w:val="0"/>
          <w:numId w:val="1001"/>
        </w:numPr>
        <w:pStyle w:val="Compact"/>
      </w:pPr>
      <w:r>
        <w:rPr>
          <w:bCs/>
          <w:b/>
        </w:rPr>
        <w:t xml:space="preserve">Confidentiality:</w:t>
      </w:r>
      <w:r>
        <w:t xml:space="preserve"> </w:t>
      </w:r>
      <w:r>
        <w:t xml:space="preserve">The Robotics Engineer and the Vendor shall maintain strict confidentiality regarding all proprietary information, government data, and project details encountered during work in Brasília.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the non-breaching party may terminate immediately upon written notice. All work completed and accepted prior to termination shall be compensated at the rates specified herein.</w:t>
      </w:r>
    </w:p>
    <w:p>
      <w:pPr>
        <w:numPr>
          <w:ilvl w:val="0"/>
          <w:numId w:val="1001"/>
        </w:numPr>
        <w:pStyle w:val="Compact"/>
      </w:pPr>
      <w:r>
        <w:rPr>
          <w:bCs/>
          <w:b/>
        </w:rPr>
        <w:t xml:space="preserve">Compliance:</w:t>
      </w:r>
      <w:r>
        <w:t xml:space="preserve"> </w:t>
      </w:r>
      <w:r>
        <w:t xml:space="preserve">The Vendor and the Robotics Engineer shall comply with all applicable labor laws of Brazil, occupational health and safety regulations (NR-12 for machinery), and environmental standards in force in the Federal District of Brasília.</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30 days, the matter shall be submitted to the competent courts of Brasília – DF, Brazil.</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Robotics Engineer services to be performed in Brazil Brasília. This document constitutes a binding agreement upon execution by both authorized representatives.</w:t>
      </w:r>
    </w:p>
    <w:p>
      <w:pPr>
        <w:pStyle w:val="BodyText"/>
      </w:pPr>
      <w:r>
        <w:rPr>
          <w:bCs/>
          <w:b/>
        </w:rPr>
        <w:t xml:space="preserve">For the Buyer (INAR)</w:t>
      </w:r>
      <w:r>
        <w:br/>
      </w:r>
      <w:r>
        <w:t xml:space="preserve">Dr. Helena Vasconcelos</w:t>
      </w:r>
      <w:r>
        <w:br/>
      </w:r>
      <w:r>
        <w:t xml:space="preserve">Director of Procurement</w:t>
      </w:r>
      <w:r>
        <w:br/>
      </w:r>
      <w:r>
        <w:t xml:space="preserve">Date: _______________</w:t>
      </w:r>
    </w:p>
    <w:p>
      <w:pPr>
        <w:pStyle w:val="BodyText"/>
      </w:pPr>
      <w:r>
        <w:rPr>
          <w:bCs/>
          <w:b/>
        </w:rPr>
        <w:t xml:space="preserve">For the Vendor (RoboTech Solutions Ltda.)</w:t>
      </w:r>
      <w:r>
        <w:br/>
      </w:r>
      <w:r>
        <w:t xml:space="preserve">Eng. Marcos Tavares</w:t>
      </w:r>
      <w:r>
        <w:br/>
      </w:r>
      <w:r>
        <w:t xml:space="preserve">Chief Executive Officer</w:t>
      </w:r>
      <w:r>
        <w:br/>
      </w:r>
      <w:r>
        <w:t xml:space="preserve">Date: _______________</w:t>
      </w:r>
    </w:p>
    <w:p>
      <w:pPr>
        <w:pStyle w:val="BodyText"/>
      </w:pPr>
      <w:r>
        <w:t xml:space="preserve">This Purchase Order (PO-BRB-2025-04782) was generated by the INAR Procurement Division, Brasília – DF, Brazil. For inquiries, contact procurement@inar.gov.br or +55 (61) 3344-7890. This document is valid only when bearing the original signatures and institutional seals of both parties. Unauthorized reproduction or distribution is prohibited under Brazilian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Brazil Brasília</dc:title>
  <dc:creator/>
  <dc:language>en</dc:language>
  <cp:keywords/>
  <dcterms:created xsi:type="dcterms:W3CDTF">2026-10-10T07:24:32Z</dcterms:created>
  <dcterms:modified xsi:type="dcterms:W3CDTF">2026-10-10T07:24:32Z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