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rPr>
          <w:bCs/>
          <w:b/>
        </w:rPr>
        <w:t xml:space="preserve">Shanghai Advanced Manufacturing Group Co., Ltd.</w:t>
      </w:r>
    </w:p>
    <w:p>
      <w:pPr>
        <w:pStyle w:val="BodyText"/>
      </w:pPr>
      <w:r>
        <w:t xml:space="preserve">1288 Century Avenue, Pudong New Area, Shanghai, China 200120</w:t>
      </w:r>
    </w:p>
    <w:p>
      <w:pPr>
        <w:pStyle w:val="BodyText"/>
      </w:pPr>
      <w:r>
        <w:t xml:space="preserve">Tel: +86-21-5888-6600 | Email: procurement@shanghaiamg.cn</w:t>
      </w:r>
    </w:p>
    <w:p>
      <w:pPr>
        <w:pStyle w:val="BodyText"/>
      </w:pPr>
      <w:r>
        <w:t xml:space="preserve">Unified Social Credit Code: 91310115MA1K4X7B2R</w:t>
      </w:r>
    </w:p>
    <w:bookmarkEnd w:id="20"/>
    <w:p>
      <w:pPr>
        <w:pStyle w:val="BodyText"/>
      </w:pPr>
      <w:r>
        <w:rPr>
          <w:bCs/>
          <w:b/>
        </w:rPr>
        <w:t xml:space="preserve">Purchase Order No.:</w:t>
      </w:r>
      <w:r>
        <w:t xml:space="preserve"> </w:t>
      </w:r>
      <w:r>
        <w:t xml:space="preserve">PO-SH-2025-04872</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Project Reference:</w:t>
      </w:r>
      <w:r>
        <w:t xml:space="preserve"> </w:t>
      </w:r>
      <w:r>
        <w:t xml:space="preserve">SAMG-RB-2025-Q3</w:t>
      </w:r>
    </w:p>
    <w:p>
      <w:pPr>
        <w:pStyle w:val="BodyText"/>
      </w:pPr>
      <w:r>
        <w:rPr>
          <w:bCs/>
          <w:b/>
        </w:rPr>
        <w:t xml:space="preserve">Department:</w:t>
      </w:r>
      <w:r>
        <w:t xml:space="preserve"> </w:t>
      </w:r>
      <w:r>
        <w:t xml:space="preserve">Industrial Automation Division</w:t>
      </w:r>
    </w:p>
    <w:p>
      <w:pPr>
        <w:pStyle w:val="BodyText"/>
      </w:pPr>
      <w:r>
        <w:rPr>
          <w:bCs/>
          <w:b/>
        </w:rPr>
        <w:t xml:space="preserve">Priority:</w:t>
      </w:r>
      <w:r>
        <w:t xml:space="preserve"> </w:t>
      </w:r>
      <w:r>
        <w:t xml:space="preserve">High</w:t>
      </w:r>
    </w:p>
    <w:p>
      <w:pPr>
        <w:pStyle w:val="BodyText"/>
      </w:pPr>
      <w:r>
        <w:rPr>
          <w:bCs/>
          <w:b/>
        </w:rPr>
        <w:t xml:space="preserve">Valid Until:</w:t>
      </w:r>
      <w:r>
        <w:t xml:space="preserve"> </w:t>
      </w:r>
      <w:r>
        <w:t xml:space="preserve">June 30, 2025</w:t>
      </w:r>
    </w:p>
    <w:p>
      <w:pPr>
        <w:pStyle w:val="BodyText"/>
      </w:pPr>
      <w:r>
        <w:rPr>
          <w:bCs/>
          <w:b/>
        </w:rPr>
        <w:t xml:space="preserve">Currency:</w:t>
      </w:r>
      <w:r>
        <w:t xml:space="preserve"> </w:t>
      </w:r>
      <w:r>
        <w:t xml:space="preserve">CNY (Chinese Yuan)</w:t>
      </w:r>
    </w:p>
    <w:p>
      <w:pPr>
        <w:pStyle w:val="BodyText"/>
      </w:pPr>
      <w:r>
        <w:rPr>
          <w:bCs/>
          <w:b/>
        </w:rPr>
        <w:t xml:space="preserve">Payment Terms:</w:t>
      </w:r>
      <w:r>
        <w:t xml:space="preserve"> </w:t>
      </w:r>
      <w:r>
        <w:t xml:space="preserve">Net 30 Days</w:t>
      </w:r>
    </w:p>
    <w:bookmarkStart w:id="21" w:name="supplier-vendor-information"/>
    <w:p>
      <w:pPr>
        <w:pStyle w:val="Heading2"/>
      </w:pPr>
      <w:r>
        <w:t xml:space="preserve">Supplier /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Company Name</w:t>
            </w:r>
          </w:p>
        </w:tc>
        <w:tc>
          <w:tcPr/>
          <w:p>
            <w:pPr>
              <w:pStyle w:val="Compact"/>
              <w:jc w:val="left"/>
            </w:pPr>
            <w:r>
              <w:t xml:space="preserve">Shenzhen RoboTech Talent Solutions Co., Ltd.</w:t>
            </w:r>
          </w:p>
        </w:tc>
      </w:tr>
      <w:tr>
        <w:tc>
          <w:tcPr/>
          <w:p>
            <w:pPr>
              <w:pStyle w:val="Compact"/>
              <w:jc w:val="left"/>
            </w:pPr>
            <w:r>
              <w:rPr>
                <w:bCs/>
                <w:b/>
              </w:rPr>
              <w:t xml:space="preserve">Address</w:t>
            </w:r>
          </w:p>
        </w:tc>
        <w:tc>
          <w:tcPr/>
          <w:p>
            <w:pPr>
              <w:pStyle w:val="Compact"/>
              <w:jc w:val="left"/>
            </w:pPr>
            <w:r>
              <w:t xml:space="preserve">Building 7, Nanshan Science Park, Shenzhen, Guangdong, China 518057</w:t>
            </w:r>
          </w:p>
        </w:tc>
      </w:tr>
      <w:tr>
        <w:tc>
          <w:tcPr/>
          <w:p>
            <w:pPr>
              <w:pStyle w:val="Compact"/>
              <w:jc w:val="left"/>
            </w:pPr>
            <w:r>
              <w:rPr>
                <w:bCs/>
                <w:b/>
              </w:rPr>
              <w:t xml:space="preserve">Contact Person</w:t>
            </w:r>
          </w:p>
        </w:tc>
        <w:tc>
          <w:tcPr/>
          <w:p>
            <w:pPr>
              <w:pStyle w:val="Compact"/>
              <w:jc w:val="left"/>
            </w:pPr>
            <w:r>
              <w:t xml:space="preserve">Ms. Lin Wei, Senior Account Manager</w:t>
            </w:r>
          </w:p>
        </w:tc>
      </w:tr>
      <w:tr>
        <w:tc>
          <w:tcPr/>
          <w:p>
            <w:pPr>
              <w:pStyle w:val="Compact"/>
              <w:jc w:val="left"/>
            </w:pPr>
            <w:r>
              <w:rPr>
                <w:bCs/>
                <w:b/>
              </w:rPr>
              <w:t xml:space="preserve">Email</w:t>
            </w:r>
          </w:p>
        </w:tc>
        <w:tc>
          <w:tcPr/>
          <w:p>
            <w:pPr>
              <w:pStyle w:val="Compact"/>
              <w:jc w:val="left"/>
            </w:pPr>
            <w:r>
              <w:t xml:space="preserve">lin.wei@robotech-talent.cn</w:t>
            </w:r>
          </w:p>
        </w:tc>
      </w:tr>
      <w:tr>
        <w:tc>
          <w:tcPr/>
          <w:p>
            <w:pPr>
              <w:pStyle w:val="Compact"/>
              <w:jc w:val="left"/>
            </w:pPr>
            <w:r>
              <w:rPr>
                <w:bCs/>
                <w:b/>
              </w:rPr>
              <w:t xml:space="preserve">Phone</w:t>
            </w:r>
          </w:p>
        </w:tc>
        <w:tc>
          <w:tcPr/>
          <w:p>
            <w:pPr>
              <w:pStyle w:val="Compact"/>
              <w:jc w:val="left"/>
            </w:pPr>
            <w:r>
              <w:t xml:space="preserve">+86-755-8662-3301</w:t>
            </w:r>
          </w:p>
        </w:tc>
      </w:tr>
      <w:tr>
        <w:tc>
          <w:tcPr/>
          <w:p>
            <w:pPr>
              <w:pStyle w:val="Compact"/>
              <w:jc w:val="left"/>
            </w:pPr>
            <w:r>
              <w:rPr>
                <w:bCs/>
                <w:b/>
              </w:rPr>
              <w:t xml:space="preserve">Tax Registration No.</w:t>
            </w:r>
          </w:p>
        </w:tc>
        <w:tc>
          <w:tcPr/>
          <w:p>
            <w:pPr>
              <w:pStyle w:val="Compact"/>
              <w:jc w:val="left"/>
            </w:pPr>
            <w:r>
              <w:t xml:space="preserve">91440300MA5F8K2L9P</w:t>
            </w:r>
          </w:p>
        </w:tc>
      </w:tr>
    </w:tbl>
    <w:bookmarkEnd w:id="21"/>
    <w:bookmarkStart w:id="22" w:name="line-items-robotics-engineer-procurement"/>
    <w:p>
      <w:pPr>
        <w:pStyle w:val="Heading2"/>
      </w:pPr>
      <w:r>
        <w:t xml:space="preserve">Line Items – Robotics Engineer Procurement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1</w:t>
            </w:r>
          </w:p>
        </w:tc>
        <w:tc>
          <w:tcPr/>
          <w:p>
            <w:pPr>
              <w:pStyle w:val="Compact"/>
              <w:jc w:val="left"/>
            </w:pPr>
            <w:r>
              <w:t xml:space="preserve">Senior Robotics Engineer – Full-time engagement for industrial robotic arm programming, motion control system design, and end-effector calibration. The Robotics Engineer shall be deployed to the Shanghai Pudong manufacturing facility and shall possess a minimum of eight (8) years of experience in collaborative robotics, ROS2 framework, and PLC integration. The Robotics Engineer must hold a Master's degree in Mechanical Engineering, Mechatronics, or a related discipline from an accredited institution.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385,000.00</w:t>
            </w:r>
          </w:p>
        </w:tc>
        <w:tc>
          <w:tcPr/>
          <w:p>
            <w:pPr>
              <w:pStyle w:val="Compact"/>
              <w:jc w:val="left"/>
            </w:pPr>
            <w:r>
              <w:t xml:space="preserve">385,000.00</w:t>
            </w:r>
          </w:p>
        </w:tc>
      </w:tr>
      <w:tr>
        <w:tc>
          <w:tcPr/>
          <w:p>
            <w:pPr>
              <w:pStyle w:val="Compact"/>
              <w:jc w:val="left"/>
            </w:pPr>
            <w:r>
              <w:t xml:space="preserve">2</w:t>
            </w:r>
          </w:p>
        </w:tc>
        <w:tc>
          <w:tcPr/>
          <w:p>
            <w:pPr>
              <w:pStyle w:val="Compact"/>
              <w:jc w:val="left"/>
            </w:pPr>
            <w:r>
              <w:t xml:space="preserve">Robotics Engineer Onboarding &amp; Localization Package – Comprehensive onboarding services for the Robotics Engineer in China Shanghai, including work permit processing, residence permit application, housing arrangement in Pudong District, Mandarin language orientation, and compliance with local labor regulations under the People's Republic of China Labor Contract Law.</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62,500.00</w:t>
            </w:r>
          </w:p>
        </w:tc>
        <w:tc>
          <w:tcPr/>
          <w:p>
            <w:pPr>
              <w:pStyle w:val="Compact"/>
              <w:jc w:val="left"/>
            </w:pPr>
            <w:r>
              <w:t xml:space="preserve">62,500.00</w:t>
            </w:r>
          </w:p>
        </w:tc>
      </w:tr>
      <w:tr>
        <w:tc>
          <w:tcPr/>
          <w:p>
            <w:pPr>
              <w:pStyle w:val="Compact"/>
              <w:jc w:val="left"/>
            </w:pPr>
            <w:r>
              <w:t xml:space="preserve">3</w:t>
            </w:r>
          </w:p>
        </w:tc>
        <w:tc>
          <w:tcPr/>
          <w:p>
            <w:pPr>
              <w:pStyle w:val="Compact"/>
              <w:jc w:val="left"/>
            </w:pPr>
            <w:r>
              <w:t xml:space="preserve">Robotics Engineer Technical Training &amp; Certification – Specialized training program for the Robotics Engineer covering FANUC, KUKA, and ABB robotic platforms, safety compliance per GB/T 36008-2018 standard, and integration with the Shanghai facility's existing MES (Manufacturing Execution System). Training to be conducted over a period of four (4) weeks at the China Shanghai training center.</w:t>
            </w:r>
          </w:p>
        </w:tc>
        <w:tc>
          <w:tcPr/>
          <w:p>
            <w:pPr>
              <w:pStyle w:val="Compact"/>
              <w:jc w:val="left"/>
            </w:pPr>
            <w:r>
              <w:t xml:space="preserve">1</w:t>
            </w:r>
          </w:p>
        </w:tc>
        <w:tc>
          <w:tcPr/>
          <w:p>
            <w:pPr>
              <w:pStyle w:val="Compact"/>
              <w:jc w:val="left"/>
            </w:pPr>
            <w:r>
              <w:t xml:space="preserve">Program</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4</w:t>
            </w:r>
          </w:p>
        </w:tc>
        <w:tc>
          <w:tcPr/>
          <w:p>
            <w:pPr>
              <w:pStyle w:val="Compact"/>
              <w:jc w:val="left"/>
            </w:pPr>
            <w:r>
              <w:t xml:space="preserve">Robotics Engineer Performance Monitoring &amp; Quarterly Review – Ongoing performance evaluation framework for the Robotics Engineer, including quarterly technical deliverable assessments, KPI tracking on robotic cell uptime, cycle time optimization metrics, and defect rate reduction targets specific to the China Shanghai production line.</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15,000.00</w:t>
            </w:r>
          </w:p>
        </w:tc>
        <w:tc>
          <w:tcPr/>
          <w:p>
            <w:pPr>
              <w:pStyle w:val="Compact"/>
              <w:jc w:val="left"/>
            </w:pPr>
            <w:r>
              <w:t xml:space="preserve">60,000.00</w:t>
            </w:r>
          </w:p>
        </w:tc>
      </w:tr>
      <w:tr>
        <w:tc>
          <w:tcPr/>
          <w:p>
            <w:pPr>
              <w:pStyle w:val="Compact"/>
              <w:jc w:val="left"/>
            </w:pPr>
            <w:r>
              <w:t xml:space="preserve">5</w:t>
            </w:r>
          </w:p>
        </w:tc>
        <w:tc>
          <w:tcPr/>
          <w:p>
            <w:pPr>
              <w:pStyle w:val="Compact"/>
              <w:jc w:val="left"/>
            </w:pPr>
            <w:r>
              <w:t xml:space="preserve">Robotics Engineer Contingency &amp; Replacement Clause – Guaranteed replacement of the Robotics Engineer within fifteen (15) business days should the assigned Robotics Engineer be unable to continue service for any reason. This clause ensures uninterrupted robotic system maintenance and development at the China Shanghai facility.</w:t>
            </w:r>
          </w:p>
        </w:tc>
        <w:tc>
          <w:tcPr/>
          <w:p>
            <w:pPr>
              <w:pStyle w:val="Compact"/>
              <w:jc w:val="left"/>
            </w:pPr>
            <w:r>
              <w:t xml:space="preserve">1</w:t>
            </w:r>
          </w:p>
        </w:tc>
        <w:tc>
          <w:tcPr/>
          <w:p>
            <w:pPr>
              <w:pStyle w:val="Compact"/>
              <w:jc w:val="left"/>
            </w:pPr>
            <w:r>
              <w:t xml:space="preserve">Clause</w:t>
            </w:r>
          </w:p>
        </w:tc>
        <w:tc>
          <w:tcPr/>
          <w:p>
            <w:pPr>
              <w:pStyle w:val="Compact"/>
              <w:jc w:val="left"/>
            </w:pPr>
            <w:r>
              <w:t xml:space="preserve">25,000.00</w:t>
            </w:r>
          </w:p>
        </w:tc>
        <w:tc>
          <w:tcPr/>
          <w:p>
            <w:pPr>
              <w:pStyle w:val="Compact"/>
              <w:jc w:val="left"/>
            </w:pPr>
            <w:r>
              <w:t xml:space="preserve">25,000.00</w:t>
            </w:r>
          </w:p>
        </w:tc>
      </w:tr>
      <w:tr>
        <w:tc>
          <w:tcPr>
            <w:gridSpan w:val="5"/>
          </w:tcPr>
          <w:p>
            <w:pPr>
              <w:pStyle w:val="Compact"/>
              <w:jc w:val="right"/>
            </w:pPr>
            <w:r>
              <w:t xml:space="preserve">TOTAL AMOUNT (CNY)</w:t>
            </w:r>
          </w:p>
        </w:tc>
        <w:tc>
          <w:tcPr/>
          <w:p>
            <w:pPr>
              <w:pStyle w:val="Compact"/>
              <w:jc w:val="left"/>
            </w:pPr>
            <w:r>
              <w:t xml:space="preserve">580,500.00</w:t>
            </w:r>
          </w:p>
        </w:tc>
      </w:tr>
    </w:tbl>
    <w:bookmarkEnd w:id="22"/>
    <w:bookmarkStart w:id="23" w:name="scope-of-work-deployment-details"/>
    <w:p>
      <w:pPr>
        <w:pStyle w:val="Heading2"/>
      </w:pPr>
      <w:r>
        <w:t xml:space="preserve">Scope of Work &amp; Deployment Details</w:t>
      </w:r>
    </w:p>
    <w:p>
      <w:pPr>
        <w:pStyle w:val="FirstParagraph"/>
      </w:pPr>
      <w:r>
        <w:t xml:space="preserve">This Purchase Order authorizes the procurement of a qualified</w:t>
      </w:r>
      <w:r>
        <w:t xml:space="preserve"> </w:t>
      </w:r>
      <w:r>
        <w:t xml:space="preserve">Robotics Engineer</w:t>
      </w:r>
      <w:r>
        <w:t xml:space="preserve"> </w:t>
      </w:r>
      <w:r>
        <w:t xml:space="preserve">to be stationed at the Shanghai Advanced Manufacturing Group facility located in the Pudong New Area,</w:t>
      </w:r>
      <w:r>
        <w:t xml:space="preserve"> </w:t>
      </w:r>
      <w:r>
        <w:t xml:space="preserve">China Shanghai</w:t>
      </w:r>
      <w:r>
        <w:t xml:space="preserve">. The Robotics Engineer shall be responsible for the design, programming, commissioning, and ongoing maintenance of all industrial robotic cells within the facility. The Robotics Engineer shall report directly to the Director of Industrial Automation and shall adhere to all operational protocols, safety standards, and quality management systems in effect at the China Shanghai site.</w:t>
      </w:r>
    </w:p>
    <w:p>
      <w:pPr>
        <w:pStyle w:val="BodyText"/>
      </w:pPr>
      <w:r>
        <w:t xml:space="preserve">The Robotics Engineer shall work a standard schedule of forty (40) hours per week, Monday through Friday, with availability for emergency call-outs during critical production windows. All work performed by the Robotics Engineer shall comply with the applicable regulations of the Ministry of Human Resources and Social Security of the People's Republic of China, as well as local Shanghai municipal labor ordinances.</w:t>
      </w:r>
    </w:p>
    <w:bookmarkEnd w:id="23"/>
    <w:bookmarkStart w:id="24" w:name="terms-and-conditions"/>
    <w:p>
      <w:pPr>
        <w:pStyle w:val="Heading2"/>
      </w:pPr>
      <w:r>
        <w:t xml:space="preserve">Terms and Conditions</w:t>
      </w:r>
    </w:p>
    <w:p>
      <w:pPr>
        <w:numPr>
          <w:ilvl w:val="0"/>
          <w:numId w:val="1001"/>
        </w:numPr>
        <w:pStyle w:val="Compact"/>
      </w:pPr>
      <w:r>
        <w:rPr>
          <w:bCs/>
          <w:b/>
        </w:rPr>
        <w:t xml:space="preserve">Acceptance:</w:t>
      </w:r>
      <w:r>
        <w:t xml:space="preserve"> </w:t>
      </w:r>
      <w:r>
        <w:t xml:space="preserve">This Purchase Order shall become binding upon written acceptance by the Supplier within five (5) business days of the date of issue. Failure to respond within this period shall constitute a void Purchase Order.</w:t>
      </w:r>
    </w:p>
    <w:p>
      <w:pPr>
        <w:numPr>
          <w:ilvl w:val="0"/>
          <w:numId w:val="1001"/>
        </w:numPr>
        <w:pStyle w:val="Compact"/>
      </w:pPr>
      <w:r>
        <w:rPr>
          <w:bCs/>
          <w:b/>
        </w:rPr>
        <w:t xml:space="preserve">Payment:</w:t>
      </w:r>
      <w:r>
        <w:t xml:space="preserve"> </w:t>
      </w:r>
      <w:r>
        <w:t xml:space="preserve">Payment shall be made in Chinese Yuan (CNY) via bank transfer to the account designated by the Supplier. Invoices shall be submitted monthly, and payment shall be rendered within thirty (30) days of invoice receipt. Late payments shall accrue interest at 0.05% per day as stipulated under Chinese commercial law.</w:t>
      </w:r>
    </w:p>
    <w:p>
      <w:pPr>
        <w:numPr>
          <w:ilvl w:val="0"/>
          <w:numId w:val="1001"/>
        </w:numPr>
        <w:pStyle w:val="Compact"/>
      </w:pPr>
      <w:r>
        <w:rPr>
          <w:bCs/>
          <w:b/>
        </w:rPr>
        <w:t xml:space="preserve">Confidentiality:</w:t>
      </w:r>
      <w:r>
        <w:t xml:space="preserve"> </w:t>
      </w:r>
      <w:r>
        <w:t xml:space="preserve">The Robotics Engineer shall execute a Non-Disclosure Agreement (NDA) prior to commencing work at the China Shanghai facility. All proprietary designs, process parameters, and intellectual property developed during the engagement shall remain the exclusive property of Shanghai Advanced Manufacturing Group Co., Ltd.</w:t>
      </w:r>
    </w:p>
    <w:p>
      <w:pPr>
        <w:numPr>
          <w:ilvl w:val="0"/>
          <w:numId w:val="1001"/>
        </w:numPr>
        <w:pStyle w:val="Compact"/>
      </w:pPr>
      <w:r>
        <w:rPr>
          <w:bCs/>
          <w:b/>
        </w:rPr>
        <w:t xml:space="preserve">Compliance:</w:t>
      </w:r>
      <w:r>
        <w:t xml:space="preserve"> </w:t>
      </w:r>
      <w:r>
        <w:t xml:space="preserve">The Supplier warrants that the Robotics Engineer shall hold all necessary work permits, visas, and professional certifications required to legally perform engineering services in China Shanghai. The Supplier shall bear full responsibility for any regulatory non-compliance arising from the Robotics Engineer's employment status.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Supplier shall ensure an orderly transition of all Robotics Engineer responsibilities and deliverables to a successor or to the internal team at the China Shanghai facility.</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People's Republic of China. Any disputes arising hereunder shall be resolved through arbitration at the Shanghai International Arbitration Center (SHIAC) in China Shanghai.</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government mandates, or public health emergencies affecting operations in China Shanghai.</w:t>
      </w:r>
    </w:p>
    <w:bookmarkEnd w:id="24"/>
    <w:bookmarkStart w:id="25" w:name="authorized-signatures"/>
    <w:p>
      <w:pPr>
        <w:pStyle w:val="Heading2"/>
      </w:pPr>
      <w:r>
        <w:t xml:space="preserve">Authorized Signatures</w:t>
      </w:r>
    </w:p>
    <w:p>
      <w:pPr>
        <w:pStyle w:val="FirstParagraph"/>
      </w:pPr>
      <w:r>
        <w:rPr>
          <w:bCs/>
          <w:b/>
        </w:rPr>
        <w:t xml:space="preserve">Prepared By:</w:t>
      </w:r>
      <w:r>
        <w:t xml:space="preserve"> </w:t>
      </w:r>
      <w:r>
        <w:t xml:space="preserve">Zhang Minghua</w:t>
      </w:r>
      <w:r>
        <w:br/>
      </w:r>
      <w:r>
        <w:t xml:space="preserve">Procurement Manager</w:t>
      </w:r>
      <w:r>
        <w:br/>
      </w:r>
      <w:r>
        <w:t xml:space="preserve">Shanghai Advanced Manufacturing Group Co., Ltd.</w:t>
      </w:r>
    </w:p>
    <w:p>
      <w:pPr>
        <w:pStyle w:val="BodyText"/>
      </w:pPr>
      <w:r>
        <w:rPr>
          <w:bCs/>
          <w:b/>
        </w:rPr>
        <w:t xml:space="preserve">Approved By:</w:t>
      </w:r>
      <w:r>
        <w:t xml:space="preserve"> </w:t>
      </w:r>
      <w:r>
        <w:t xml:space="preserve">Dr. Chen Xiaofeng</w:t>
      </w:r>
      <w:r>
        <w:br/>
      </w:r>
      <w:r>
        <w:t xml:space="preserve">Chief Technology Officer</w:t>
      </w:r>
      <w:r>
        <w:br/>
      </w:r>
      <w:r>
        <w:t xml:space="preserve">Shanghai Advanced Manufacturing Group Co., Ltd.</w:t>
      </w:r>
    </w:p>
    <w:p>
      <w:pPr>
        <w:pStyle w:val="BodyText"/>
      </w:pPr>
      <w:r>
        <w:rPr>
          <w:bCs/>
          <w:b/>
        </w:rPr>
        <w:t xml:space="preserve">Accepted By:</w:t>
      </w:r>
      <w:r>
        <w:t xml:space="preserve"> </w:t>
      </w:r>
      <w:r>
        <w:t xml:space="preserve">Lin Wei</w:t>
      </w:r>
      <w:r>
        <w:br/>
      </w:r>
      <w:r>
        <w:t xml:space="preserve">Senior Account Manager</w:t>
      </w:r>
      <w:r>
        <w:br/>
      </w:r>
      <w:r>
        <w:t xml:space="preserve">Shenzhen RoboTech Talent Solutions Co., Ltd.</w:t>
      </w:r>
    </w:p>
    <w:p>
      <w:pPr>
        <w:pStyle w:val="BodyText"/>
      </w:pPr>
      <w:r>
        <w:t xml:space="preserve">This Purchase Order (PO-SH-2025-04872) is issued by Shanghai Advanced Manufacturing Group Co., Ltd. for the procurement of Robotics Engineer services to be performed in China Shanghai. This document is valid for a period of eighteen (18) days from the date of issue. Unauthorized reproduction or distribution of this Purchase Order is strictly prohibited. All communications regarding this Purchase Order shall be directed to the Procurement Department at procurement@shanghaiamg.cn.</w:t>
      </w:r>
    </w:p>
    <w:p>
      <w:pPr>
        <w:pStyle w:val="BodyText"/>
      </w:pPr>
      <w:r>
        <w:t xml:space="preserve">© 2025 Shanghai Advanced Manufacturing Group Co., Ltd.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Services - China Shanghai</dc:title>
  <dc:creator/>
  <dc:language>en</dc:language>
  <cp:keywords/>
  <dcterms:created xsi:type="dcterms:W3CDTF">2026-10-10T02:22:56Z</dcterms:created>
  <dcterms:modified xsi:type="dcterms:W3CDTF">2026-10-10T02:22:56Z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