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by: TechNova Solutions Ltd., Accra, Ghana</w:t>
      </w:r>
    </w:p>
    <w:p>
      <w:pPr>
        <w:pStyle w:val="BodyText"/>
      </w:pPr>
      <w:r>
        <w:t xml:space="preserve">PO No: TNS-GH-2025-0487</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TNS-GH-2025-0487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August 2025</w:t>
            </w:r>
          </w:p>
        </w:tc>
      </w:tr>
      <w:tr>
        <w:tc>
          <w:tcPr/>
          <w:p>
            <w:pPr>
              <w:pStyle w:val="Compact"/>
              <w:jc w:val="left"/>
            </w:pPr>
            <w:r>
              <w:rPr>
                <w:bCs/>
                <w:b/>
              </w:rPr>
              <w:t xml:space="preserve">Project Location:</w:t>
            </w:r>
          </w:p>
        </w:tc>
        <w:tc>
          <w:tcPr/>
          <w:p>
            <w:pPr>
              <w:pStyle w:val="Compact"/>
              <w:jc w:val="left"/>
            </w:pPr>
            <w:r>
              <w:t xml:space="preserve">TechNova Solutions HQ, 12 Independence Avenue, Ghana Accra</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Ghana Cedi (GHS)</w:t>
            </w:r>
          </w:p>
        </w:tc>
      </w:tr>
    </w:tbl>
    <w:bookmarkEnd w:id="21"/>
    <w:bookmarkStart w:id="24" w:name="parties-involved"/>
    <w:p>
      <w:pPr>
        <w:pStyle w:val="Heading2"/>
      </w:pPr>
      <w:r>
        <w:t xml:space="preserve">2. Parties Involved</w:t>
      </w:r>
    </w:p>
    <w:bookmarkStart w:id="22" w:name="purchaser-buyer"/>
    <w:p>
      <w:pPr>
        <w:pStyle w:val="Heading3"/>
      </w:pPr>
      <w:r>
        <w:t xml:space="preserve">Purchaser (Buyer)</w:t>
      </w:r>
    </w:p>
    <w:p>
      <w:pPr>
        <w:pStyle w:val="FirstParagraph"/>
      </w:pPr>
      <w:r>
        <w:rPr>
          <w:bCs/>
          <w:b/>
        </w:rPr>
        <w:t xml:space="preserve">TechNova Solutions Ltd.</w:t>
      </w:r>
    </w:p>
    <w:p>
      <w:pPr>
        <w:pStyle w:val="BodyText"/>
      </w:pPr>
      <w:r>
        <w:t xml:space="preserve">12 Independence Avenue</w:t>
      </w:r>
    </w:p>
    <w:p>
      <w:pPr>
        <w:pStyle w:val="BodyText"/>
      </w:pPr>
      <w:r>
        <w:t xml:space="preserve">Ghana Accra, Ghana</w:t>
      </w:r>
    </w:p>
    <w:p>
      <w:pPr>
        <w:pStyle w:val="BodyText"/>
      </w:pPr>
      <w:r>
        <w:t xml:space="preserve">Tel: +233 302 555 0142</w:t>
      </w:r>
    </w:p>
    <w:p>
      <w:pPr>
        <w:pStyle w:val="BodyText"/>
      </w:pPr>
      <w:r>
        <w:t xml:space="preserve">Email: procurement@technova-gh.com</w:t>
      </w:r>
    </w:p>
    <w:p>
      <w:pPr>
        <w:pStyle w:val="BodyText"/>
      </w:pPr>
      <w:r>
        <w:t xml:space="preserve">Tax ID: GHA-2019-44871</w:t>
      </w:r>
    </w:p>
    <w:bookmarkEnd w:id="22"/>
    <w:bookmarkStart w:id="23" w:name="supplier-seller"/>
    <w:p>
      <w:pPr>
        <w:pStyle w:val="Heading3"/>
      </w:pPr>
      <w:r>
        <w:t xml:space="preserve">Supplier (Seller)</w:t>
      </w:r>
    </w:p>
    <w:p>
      <w:pPr>
        <w:pStyle w:val="FirstParagraph"/>
      </w:pPr>
      <w:r>
        <w:rPr>
          <w:bCs/>
          <w:b/>
        </w:rPr>
        <w:t xml:space="preserve">Apex Robotics &amp; Engineering Consultants</w:t>
      </w:r>
    </w:p>
    <w:p>
      <w:pPr>
        <w:pStyle w:val="BodyText"/>
      </w:pPr>
      <w:r>
        <w:t xml:space="preserve">45 Oxford Street, Suite 300</w:t>
      </w:r>
    </w:p>
    <w:p>
      <w:pPr>
        <w:pStyle w:val="BodyText"/>
      </w:pPr>
      <w:r>
        <w:t xml:space="preserve">Ghana Accra, Ghana</w:t>
      </w:r>
    </w:p>
    <w:p>
      <w:pPr>
        <w:pStyle w:val="BodyText"/>
      </w:pPr>
      <w:r>
        <w:t xml:space="preserve">Tel: +233 302 771 8890</w:t>
      </w:r>
    </w:p>
    <w:p>
      <w:pPr>
        <w:pStyle w:val="BodyText"/>
      </w:pPr>
      <w:r>
        <w:t xml:space="preserve">Email: contracts@apexrobotics-gh.com</w:t>
      </w:r>
    </w:p>
    <w:p>
      <w:pPr>
        <w:pStyle w:val="BodyText"/>
      </w:pPr>
      <w:r>
        <w:t xml:space="preserve">Tax ID: GHA-2017-22934</w:t>
      </w:r>
    </w:p>
    <w:bookmarkEnd w:id="23"/>
    <w:bookmarkEnd w:id="24"/>
    <w:bookmarkStart w:id="25" w:name="scope-of-work-and-line-items"/>
    <w:p>
      <w:pPr>
        <w:pStyle w:val="Heading2"/>
      </w:pPr>
      <w:r>
        <w:t xml:space="preserve">3. Scope of Work and Line Items</w:t>
      </w:r>
    </w:p>
    <w:p>
      <w:pPr>
        <w:pStyle w:val="FirstParagraph"/>
      </w:pPr>
      <w:r>
        <w:t xml:space="preserve">This Purchase Order is issued by TechNova Solutions Ltd. to procure the professional services of a qualified</w:t>
      </w:r>
      <w:r>
        <w:t xml:space="preserve"> </w:t>
      </w:r>
      <w:r>
        <w:t xml:space="preserve">Robotics Engineer</w:t>
      </w:r>
      <w:r>
        <w:t xml:space="preserve"> </w:t>
      </w:r>
      <w:r>
        <w:t xml:space="preserve">to be deployed at our primary facility in</w:t>
      </w:r>
      <w:r>
        <w:t xml:space="preserve"> </w:t>
      </w:r>
      <w:r>
        <w:t xml:space="preserve">Ghana Accra</w:t>
      </w:r>
      <w:r>
        <w:t xml:space="preserve">. The</w:t>
      </w:r>
      <w:r>
        <w:t xml:space="preserve"> </w:t>
      </w:r>
      <w:r>
        <w:t xml:space="preserve">Robotics Engineer</w:t>
      </w:r>
      <w:r>
        <w:t xml:space="preserve"> </w:t>
      </w:r>
      <w:r>
        <w:t xml:space="preserve">shall be responsible for the design, prototyping, testing, and commissioning of an automated assembly line for our manufacturing division. All services shall be rendered in accordance with the specifications outlined in this Purchase Order and the attached Statement of Work (SOW-2025-112).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1</w:t>
            </w:r>
          </w:p>
        </w:tc>
        <w:tc>
          <w:tcPr/>
          <w:p>
            <w:pPr>
              <w:pStyle w:val="Compact"/>
              <w:jc w:val="left"/>
            </w:pPr>
            <w:r>
              <w:t xml:space="preserve">Senior Robotics Engineer – System Design &amp; Architecture (Automated Assembly Line, Ghana Accra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Robotics Engineer – Prototyping &amp; Fabrication Oversight (6-month engagement)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42,500.00</w:t>
            </w:r>
          </w:p>
        </w:tc>
        <w:tc>
          <w:tcPr/>
          <w:p>
            <w:pPr>
              <w:pStyle w:val="Compact"/>
              <w:jc w:val="left"/>
            </w:pPr>
            <w:r>
              <w:t xml:space="preserve">255,000.00</w:t>
            </w:r>
          </w:p>
        </w:tc>
      </w:tr>
      <w:tr>
        <w:tc>
          <w:tcPr/>
          <w:p>
            <w:pPr>
              <w:pStyle w:val="Compact"/>
              <w:jc w:val="left"/>
            </w:pPr>
            <w:r>
              <w:t xml:space="preserve">3</w:t>
            </w:r>
          </w:p>
        </w:tc>
        <w:tc>
          <w:tcPr/>
          <w:p>
            <w:pPr>
              <w:pStyle w:val="Compact"/>
              <w:jc w:val="left"/>
            </w:pPr>
            <w:r>
              <w:t xml:space="preserve">Robotics Engineer – Integration, Testing &amp; Commissioning (On-site, Ghana Accra)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48,000.00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Robotics Engineer – Training &amp; Knowledge Transfer to In-House Team (Ghana Accra)</w:t>
            </w:r>
          </w:p>
        </w:tc>
        <w:tc>
          <w:tcPr/>
          <w:p>
            <w:pPr>
              <w:pStyle w:val="Compact"/>
              <w:jc w:val="left"/>
            </w:pPr>
            <w:r>
              <w:t xml:space="preserve">2</w:t>
            </w:r>
          </w:p>
        </w:tc>
        <w:tc>
          <w:tcPr/>
          <w:p>
            <w:pPr>
              <w:pStyle w:val="Compact"/>
              <w:jc w:val="left"/>
            </w:pPr>
            <w:r>
              <w:t xml:space="preserve">Weeks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Robotics Engineer – Ongoing Technical Support &amp; Maintenance Advisory (12 months post-commissioning)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gridSpan w:val="5"/>
          </w:tcPr>
          <w:p>
            <w:pPr>
              <w:pStyle w:val="Compact"/>
              <w:jc w:val="left"/>
            </w:pPr>
            <w:r>
              <w:t xml:space="preserve">TOTAL PURCHASE ORDER VALUE</w:t>
            </w:r>
          </w:p>
        </w:tc>
        <w:tc>
          <w:tcPr/>
          <w:p>
            <w:pPr>
              <w:pStyle w:val="Compact"/>
              <w:jc w:val="left"/>
            </w:pPr>
            <w:r>
              <w:t xml:space="preserve">GHS 716,000.00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and Deliverables:</w:t>
      </w:r>
      <w:r>
        <w:t xml:space="preserve"> </w:t>
      </w:r>
      <w:r>
        <w:t xml:space="preserve">The Robotics Engineer engaged under this Purchase Order shall deliver a fully functional automated assembly line system at the TechNova Solutions facility in Ghana Accra. All deliverables must comply with Ghanaian industrial safety standards (GSA) and international robotics engineering best practices (ISO 10218).</w:t>
      </w:r>
    </w:p>
    <w:p>
      <w:pPr>
        <w:numPr>
          <w:ilvl w:val="0"/>
          <w:numId w:val="1001"/>
        </w:numPr>
        <w:pStyle w:val="Compact"/>
      </w:pPr>
      <w:r>
        <w:rPr>
          <w:bCs/>
          <w:b/>
        </w:rPr>
        <w:t xml:space="preserve">Qualifications:</w:t>
      </w:r>
      <w:r>
        <w:t xml:space="preserve"> </w:t>
      </w:r>
      <w:r>
        <w:t xml:space="preserve">The Robotics Engineer must hold a minimum of a Master's degree in Robotics, Mechatronics, or a related engineering discipline, with no fewer than eight (8) years of demonstrated experience in industrial automation and robotic system design. A valid professional engineering license recognized by the Engineering Council of Ghana is mandatory.</w:t>
      </w:r>
    </w:p>
    <w:p>
      <w:pPr>
        <w:numPr>
          <w:ilvl w:val="0"/>
          <w:numId w:val="1001"/>
        </w:numPr>
        <w:pStyle w:val="Compact"/>
      </w:pPr>
      <w:r>
        <w:rPr>
          <w:bCs/>
          <w:b/>
        </w:rPr>
        <w:t xml:space="preserve">Site Access and Location:</w:t>
      </w:r>
      <w:r>
        <w:t xml:space="preserve"> </w:t>
      </w:r>
      <w:r>
        <w:t xml:space="preserve">All on-site work shall be conducted at the TechNova Solutions premises located in Ghana Accra. The Robotics Engineer shall comply with all site safety protocols, access control procedures, and local labor regulations applicable in the Greater Accra Region.</w:t>
      </w:r>
    </w:p>
    <w:p>
      <w:pPr>
        <w:numPr>
          <w:ilvl w:val="0"/>
          <w:numId w:val="1001"/>
        </w:numPr>
        <w:pStyle w:val="Compact"/>
      </w:pPr>
      <w:r>
        <w:rPr>
          <w:bCs/>
          <w:b/>
        </w:rPr>
        <w:t xml:space="preserve">Payment Schedule:</w:t>
      </w:r>
      <w:r>
        <w:t xml:space="preserve"> </w:t>
      </w:r>
      <w:r>
        <w:t xml:space="preserve">Payment shall be made in four (4) equal installments of GHS 179,000.00 each, due upon completion of each project phase as defined in the Statement of Work. Invoices shall be submitted to the procurement department of TechNova Solutions Ltd. in Ghana Accra.</w:t>
      </w:r>
    </w:p>
    <w:p>
      <w:pPr>
        <w:numPr>
          <w:ilvl w:val="0"/>
          <w:numId w:val="1001"/>
        </w:numPr>
        <w:pStyle w:val="Compact"/>
      </w:pPr>
      <w:r>
        <w:rPr>
          <w:bCs/>
          <w:b/>
        </w:rPr>
        <w:t xml:space="preserve">Intellectual Property:</w:t>
      </w:r>
      <w:r>
        <w:t xml:space="preserve"> </w:t>
      </w:r>
      <w:r>
        <w:t xml:space="preserve">All designs, schematics, code, and documentation produced by the Robotics Engineer under this Purchase Order shall become the exclusive property of TechNova Solutions Ltd. upon full payment. The Robotics Engineer shall not reuse proprietary designs for competing entities within Ghana Accra or the wider Ghanaian market for a period of three (3) years.</w:t>
      </w:r>
    </w:p>
    <w:p>
      <w:pPr>
        <w:numPr>
          <w:ilvl w:val="0"/>
          <w:numId w:val="1001"/>
        </w:numPr>
        <w:pStyle w:val="Compact"/>
      </w:pPr>
      <w:r>
        <w:rPr>
          <w:bCs/>
          <w:b/>
        </w:rPr>
        <w:t xml:space="preserve">Confidentiality:</w:t>
      </w:r>
      <w:r>
        <w:t xml:space="preserve"> </w:t>
      </w:r>
      <w:r>
        <w:t xml:space="preserve">The Robotics Engineer agrees to maintain strict confidentiality regarding all proprietary information, trade secrets, and operational data of TechNova Solutions Ltd.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by the purchaser, the Robotics Engineer shall be compensated for all work completed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Ghana. Any disputes arising from this Purchase Order shall be resolved through arbitration in Ghana Accra in accordance with the Arbitration Act, 2099 (Act 599).</w:t>
      </w:r>
    </w:p>
    <w:p>
      <w:pPr>
        <w:numPr>
          <w:ilvl w:val="0"/>
          <w:numId w:val="1001"/>
        </w:numPr>
        <w:pStyle w:val="Compact"/>
      </w:pPr>
      <w:r>
        <w:rPr>
          <w:bCs/>
          <w:b/>
        </w:rPr>
        <w:t xml:space="preserve">Insurance and Liability:</w:t>
      </w:r>
      <w:r>
        <w:t xml:space="preserve"> </w:t>
      </w:r>
      <w:r>
        <w:t xml:space="preserve">The Robotics Engineer shall maintain comprehensive professional indemnity insurance with a minimum coverage of GHS 2,000,000.00 throughout the duration of this Purchase Order. The Robotics Engineer shall be liable for any damages to equipment or property at the Ghana Accra facility resulting from negligence or non-compliance with safety standards.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affecting Ghana Accra or the broader region.</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engagement of a Robotics Engineer at the Ghana Accra facility. This Purchase Order constitutes a binding agreement upon execution by both authorized representatives.</w:t>
      </w:r>
    </w:p>
    <w:p>
      <w:pPr>
        <w:pStyle w:val="BodyText"/>
      </w:pPr>
      <w:r>
        <w:rPr>
          <w:bCs/>
          <w:b/>
        </w:rPr>
        <w:t xml:space="preserve">For and on behalf of TechNova Solutions Ltd. (Purchaser)</w:t>
      </w:r>
    </w:p>
    <w:p>
      <w:pPr>
        <w:pStyle w:val="BodyText"/>
      </w:pPr>
      <w:r>
        <w:t xml:space="preserve">Name: Kwame Asante-Mensah</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Apex Robotics &amp; Engineering Consultants (Supplier)</w:t>
      </w:r>
    </w:p>
    <w:p>
      <w:pPr>
        <w:pStyle w:val="BodyText"/>
      </w:pPr>
      <w:r>
        <w:t xml:space="preserve">Name: Dr. Efua Boateng</w:t>
      </w:r>
      <w:r>
        <w:br/>
      </w:r>
      <w:r>
        <w:t xml:space="preserve">Title: Managing Director</w:t>
      </w:r>
      <w:r>
        <w:br/>
      </w:r>
      <w:r>
        <w:t xml:space="preserve">Signature: _________________________</w:t>
      </w:r>
      <w:r>
        <w:br/>
      </w:r>
      <w:r>
        <w:t xml:space="preserve">Date: _________________________</w:t>
      </w:r>
    </w:p>
    <w:bookmarkEnd w:id="27"/>
    <w:p>
      <w:pPr>
        <w:pStyle w:val="BodyText"/>
      </w:pPr>
      <w:r>
        <w:t xml:space="preserve">This Purchase Order (TNS-GH-2025-0487) is issued by TechNova Solutions Ltd., Ghana Accra, for the procurement of Robotics Engineer professional services. This document is valid for 90 days from the date of issue. Unauthorized reproduction or distribution is prohibited. © 2025 TechNova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Ghana Accra</dc:title>
  <dc:creator/>
  <dc:language>en</dc:language>
  <cp:keywords/>
  <dcterms:created xsi:type="dcterms:W3CDTF">2026-10-10T01:17:08Z</dcterms:created>
  <dcterms:modified xsi:type="dcterms:W3CDTF">2026-10-10T01:17:08Z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