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PO No: IND/NDL/2025/RE-0472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Place of Execution:</w:t>
      </w:r>
      <w:r>
        <w:t xml:space="preserve"> </w:t>
      </w:r>
      <w:r>
        <w:t xml:space="preserve">India New Delhi</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Meridian Automation Technologies Pvt. Ltd.</w:t>
            </w:r>
          </w:p>
        </w:tc>
        <w:tc>
          <w:tcPr/>
          <w:p>
            <w:pPr>
              <w:pStyle w:val="Compact"/>
              <w:jc w:val="left"/>
            </w:pPr>
            <w:r>
              <w:t xml:space="preserve">Plot 42, Sector 62, Noida Extension, New Delhi, India – 110083</w:t>
            </w:r>
          </w:p>
        </w:tc>
        <w:tc>
          <w:tcPr/>
          <w:p>
            <w:pPr>
              <w:pStyle w:val="Compact"/>
              <w:jc w:val="left"/>
            </w:pPr>
            <w:r>
              <w:t xml:space="preserve">procurement@meridianauto.in | +91-11-4567-8901</w:t>
            </w:r>
          </w:p>
        </w:tc>
      </w:tr>
      <w:tr>
        <w:tc>
          <w:tcPr/>
          <w:p>
            <w:pPr>
              <w:pStyle w:val="Compact"/>
              <w:jc w:val="left"/>
            </w:pPr>
            <w:r>
              <w:rPr>
                <w:bCs/>
                <w:b/>
              </w:rPr>
              <w:t xml:space="preserve">Supplier (Seller)</w:t>
            </w:r>
          </w:p>
        </w:tc>
        <w:tc>
          <w:tcPr/>
          <w:p>
            <w:pPr>
              <w:pStyle w:val="Compact"/>
              <w:jc w:val="left"/>
            </w:pPr>
            <w:r>
              <w:t xml:space="preserve">Apex Robotics Solutions LLP</w:t>
            </w:r>
          </w:p>
        </w:tc>
        <w:tc>
          <w:tcPr/>
          <w:p>
            <w:pPr>
              <w:pStyle w:val="Compact"/>
              <w:jc w:val="left"/>
            </w:pPr>
            <w:r>
              <w:t xml:space="preserve">Office 12, 3rd Floor, Connaught Place, New Delhi, India – 110001</w:t>
            </w:r>
          </w:p>
        </w:tc>
        <w:tc>
          <w:tcPr/>
          <w:p>
            <w:pPr>
              <w:pStyle w:val="Compact"/>
              <w:jc w:val="left"/>
            </w:pPr>
            <w:r>
              <w:t xml:space="preserve">contracts@apexrobotics.in | +91-11-2345-6789</w:t>
            </w:r>
          </w:p>
        </w:tc>
      </w:tr>
    </w:tbl>
    <w:bookmarkEnd w:id="21"/>
    <w:bookmarkStart w:id="22" w:name="description-of-services-procured"/>
    <w:p>
      <w:pPr>
        <w:pStyle w:val="Heading2"/>
      </w:pPr>
      <w:r>
        <w:t xml:space="preserve">2. Description of Services Procured</w:t>
      </w:r>
    </w:p>
    <w:p>
      <w:pPr>
        <w:pStyle w:val="FirstParagraph"/>
      </w:pPr>
      <w:r>
        <w:t xml:space="preserve">This Purchase Order is issued by Meridian Automation Technologies Pvt. Ltd. (hereinafter referred to as the "Purchaser") to Apex Robotics Solutions LLP (hereinafter referred to as the "Supplier") for the engagement of a qualified</w:t>
      </w:r>
      <w:r>
        <w:t xml:space="preserve"> </w:t>
      </w:r>
      <w:r>
        <w:t xml:space="preserve">Robotics Engineer</w:t>
      </w:r>
      <w:r>
        <w:t xml:space="preserve"> </w:t>
      </w:r>
      <w:r>
        <w:t xml:space="preserve">to provide specialized technical services in the design, development, testing, and deployment of industrial robotic systems. The services under this Purchase Order shall be performed at the Purchaser's primary facility located in</w:t>
      </w:r>
      <w:r>
        <w:t xml:space="preserve"> </w:t>
      </w:r>
      <w:r>
        <w:t xml:space="preserve">India New Delhi</w:t>
      </w:r>
      <w:r>
        <w:t xml:space="preserve">, specifically at the manufacturing and R&amp;D campus in Noida Extension, New Delhi.</w:t>
      </w:r>
    </w:p>
    <w:p>
      <w:pPr>
        <w:pStyle w:val="BodyText"/>
      </w:pPr>
      <w:r>
        <w:t xml:space="preserve">The</w:t>
      </w:r>
      <w:r>
        <w:t xml:space="preserve"> </w:t>
      </w:r>
      <w:r>
        <w:t xml:space="preserve">Robotics Engineer</w:t>
      </w:r>
      <w:r>
        <w:t xml:space="preserve"> </w:t>
      </w:r>
      <w:r>
        <w:t xml:space="preserve">engaged under this Purchase Order shall be responsible for the following scope of work:</w:t>
      </w:r>
    </w:p>
    <w:p>
      <w:pPr>
        <w:numPr>
          <w:ilvl w:val="0"/>
          <w:numId w:val="1001"/>
        </w:numPr>
        <w:pStyle w:val="Compact"/>
      </w:pPr>
      <w:r>
        <w:t xml:space="preserve">Design and architectural planning of multi-axis robotic arms for automated assembly lines at the Purchaser's</w:t>
      </w:r>
      <w:r>
        <w:t xml:space="preserve"> </w:t>
      </w:r>
      <w:r>
        <w:t xml:space="preserve">India New Delhi</w:t>
      </w:r>
      <w:r>
        <w:t xml:space="preserve"> </w:t>
      </w:r>
      <w:r>
        <w:t xml:space="preserve">manufacturing plant.</w:t>
      </w:r>
    </w:p>
    <w:p>
      <w:pPr>
        <w:numPr>
          <w:ilvl w:val="0"/>
          <w:numId w:val="1001"/>
        </w:numPr>
        <w:pStyle w:val="Compact"/>
      </w:pPr>
      <w:r>
        <w:t xml:space="preserve">Programming, calibration, and integration of robotic controllers (including but not limited to FANUC, ABB, and KUKA systems) for precision manufacturing tasks.</w:t>
      </w:r>
    </w:p>
    <w:p>
      <w:pPr>
        <w:numPr>
          <w:ilvl w:val="0"/>
          <w:numId w:val="1001"/>
        </w:numPr>
        <w:pStyle w:val="Compact"/>
      </w:pPr>
      <w:r>
        <w:t xml:space="preserve">Development of end-effectors, grippers, and tooling interfaces tailored to the specific production requirements of the Purchaser's electronics and automotive component divisions.</w:t>
      </w:r>
    </w:p>
    <w:p>
      <w:pPr>
        <w:numPr>
          <w:ilvl w:val="0"/>
          <w:numId w:val="1001"/>
        </w:numPr>
        <w:pStyle w:val="Compact"/>
      </w:pPr>
      <w:r>
        <w:t xml:space="preserve">Conducting feasibility studies, risk assessments, and safety compliance audits in accordance with the Bureau of Indian Standards (BIS) and the Factory Laws applicable in</w:t>
      </w:r>
      <w:r>
        <w:t xml:space="preserve"> </w:t>
      </w:r>
      <w:r>
        <w:t xml:space="preserve">India New Delhi</w:t>
      </w:r>
      <w:r>
        <w:t xml:space="preserve">.</w:t>
      </w:r>
    </w:p>
    <w:p>
      <w:pPr>
        <w:numPr>
          <w:ilvl w:val="0"/>
          <w:numId w:val="1001"/>
        </w:numPr>
        <w:pStyle w:val="Compact"/>
      </w:pPr>
      <w:r>
        <w:t xml:space="preserve">Providing on-site technical supervision, training, and knowledge transfer to the Purchaser's in-house engineering team stationed in</w:t>
      </w:r>
      <w:r>
        <w:t xml:space="preserve"> </w:t>
      </w:r>
      <w:r>
        <w:t xml:space="preserve">India New Delhi</w:t>
      </w:r>
      <w:r>
        <w:t xml:space="preserve">.</w:t>
      </w:r>
    </w:p>
    <w:p>
      <w:pPr>
        <w:numPr>
          <w:ilvl w:val="0"/>
          <w:numId w:val="1001"/>
        </w:numPr>
        <w:pStyle w:val="Compact"/>
      </w:pPr>
      <w:r>
        <w:t xml:space="preserve">Preparing comprehensive technical documentation, including system schematics, programming source code, maintenance manuals, and performance benchmark reports.</w:t>
      </w:r>
    </w:p>
    <w:p>
      <w:pPr>
        <w:numPr>
          <w:ilvl w:val="0"/>
          <w:numId w:val="1001"/>
        </w:numPr>
        <w:pStyle w:val="Compact"/>
      </w:pPr>
      <w:r>
        <w:t xml:space="preserve">Coordinating with third-party vendors for the procurement of robotic components, sensors, actuators, and peripheral hardware as specified in the attached Bill of Materials (Schedule A).</w:t>
      </w:r>
    </w:p>
    <w:bookmarkEnd w:id="22"/>
    <w:bookmarkStart w:id="23" w:name="X29ddd29e074513f7b0fc091f2a3570c388f1c28"/>
    <w:p>
      <w:pPr>
        <w:pStyle w:val="Heading2"/>
      </w:pPr>
      <w:r>
        <w:t xml:space="preserve">3. Qualifications and Requirements for the Robotics Engineer</w:t>
      </w:r>
    </w:p>
    <w:p>
      <w:pPr>
        <w:pStyle w:val="FirstParagraph"/>
      </w:pPr>
      <w:r>
        <w:t xml:space="preserve">The</w:t>
      </w:r>
      <w:r>
        <w:t xml:space="preserve"> </w:t>
      </w:r>
      <w:r>
        <w:t xml:space="preserve">Robotics Engineer</w:t>
      </w:r>
      <w:r>
        <w:t xml:space="preserve"> </w:t>
      </w:r>
      <w:r>
        <w:t xml:space="preserve">assigned to fulfill the obligations under this Purchase Order must meet the following minimum qualifications:</w:t>
      </w:r>
    </w:p>
    <w:p>
      <w:pPr>
        <w:numPr>
          <w:ilvl w:val="0"/>
          <w:numId w:val="1002"/>
        </w:numPr>
        <w:pStyle w:val="Compact"/>
      </w:pPr>
      <w:r>
        <w:t xml:space="preserve">A Master's degree (M.Tech / M.S.) in Robotics, Mechatronics, Mechanical Engineering, or Electrical and Electronics Engineering from a recognized institution in India or an internationally accredited university.</w:t>
      </w:r>
    </w:p>
    <w:p>
      <w:pPr>
        <w:numPr>
          <w:ilvl w:val="0"/>
          <w:numId w:val="1002"/>
        </w:numPr>
        <w:pStyle w:val="Compact"/>
      </w:pPr>
      <w:r>
        <w:t xml:space="preserve">A minimum of seven (7) years of progressive professional experience in industrial robotics, with at least three (3) years in a senior or lead engineering capacity.</w:t>
      </w:r>
    </w:p>
    <w:p>
      <w:pPr>
        <w:numPr>
          <w:ilvl w:val="0"/>
          <w:numId w:val="1002"/>
        </w:numPr>
        <w:pStyle w:val="Compact"/>
      </w:pPr>
      <w:r>
        <w:t xml:space="preserve">Demonstrated expertise in ROS (Robot Operating System), PLC programming, CAD/CAM software (SolidWorks, CATIA, or equivalent), and real-time control systems.</w:t>
      </w:r>
    </w:p>
    <w:p>
      <w:pPr>
        <w:numPr>
          <w:ilvl w:val="0"/>
          <w:numId w:val="1002"/>
        </w:numPr>
        <w:pStyle w:val="Compact"/>
      </w:pPr>
      <w:r>
        <w:t xml:space="preserve">Valid professional registration with the Institution of Engineers (India) or equivalent professional body operating in</w:t>
      </w:r>
      <w:r>
        <w:t xml:space="preserve"> </w:t>
      </w:r>
      <w:r>
        <w:t xml:space="preserve">India New Delhi</w:t>
      </w:r>
      <w:r>
        <w:t xml:space="preserve">.</w:t>
      </w:r>
    </w:p>
    <w:p>
      <w:pPr>
        <w:numPr>
          <w:ilvl w:val="0"/>
          <w:numId w:val="1002"/>
        </w:numPr>
        <w:pStyle w:val="Compact"/>
      </w:pPr>
      <w:r>
        <w:t xml:space="preserve">Proven track record of delivering robotic automation projects in the Indian manufacturing sector, with at least two (2) completed projects in the National Capital Region (NCR) of</w:t>
      </w:r>
      <w:r>
        <w:t xml:space="preserve"> </w:t>
      </w:r>
      <w:r>
        <w:t xml:space="preserve">India New Delhi</w:t>
      </w:r>
      <w:r>
        <w:t xml:space="preserve">.</w:t>
      </w:r>
    </w:p>
    <w:p>
      <w:pPr>
        <w:numPr>
          <w:ilvl w:val="0"/>
          <w:numId w:val="1002"/>
        </w:numPr>
        <w:pStyle w:val="Compact"/>
      </w:pPr>
      <w:r>
        <w:t xml:space="preserve">Fluency in English (written and spoken) and Hindi for effective communication with the Purchaser's operations team in</w:t>
      </w:r>
      <w:r>
        <w:t xml:space="preserve"> </w:t>
      </w:r>
      <w:r>
        <w:t xml:space="preserve">India New Delhi</w:t>
      </w:r>
      <w:r>
        <w:t xml:space="preserve">.</w:t>
      </w:r>
    </w:p>
    <w:bookmarkEnd w:id="23"/>
    <w:bookmarkStart w:id="24"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Professional services of Robotics Engineer – Design &amp; Development Phase (Months 1–3)</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02</w:t>
            </w:r>
          </w:p>
        </w:tc>
        <w:tc>
          <w:tcPr/>
          <w:p>
            <w:pPr>
              <w:pStyle w:val="Compact"/>
              <w:jc w:val="left"/>
            </w:pPr>
            <w:r>
              <w:t xml:space="preserve">Professional services of Robotics Engineer – Integration &amp; Testing Phase (Months 4–6)</w:t>
            </w:r>
          </w:p>
        </w:tc>
        <w:tc>
          <w:tcPr/>
          <w:p>
            <w:pPr>
              <w:pStyle w:val="Compact"/>
              <w:jc w:val="left"/>
            </w:pPr>
            <w:r>
              <w:t xml:space="preserve">3 months</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03</w:t>
            </w:r>
          </w:p>
        </w:tc>
        <w:tc>
          <w:tcPr/>
          <w:p>
            <w:pPr>
              <w:pStyle w:val="Compact"/>
              <w:jc w:val="left"/>
            </w:pPr>
            <w:r>
              <w:t xml:space="preserve">Professional services of Robotics Engineer – Deployment, Training &amp; Handover (Months 7–9)</w:t>
            </w:r>
          </w:p>
        </w:tc>
        <w:tc>
          <w:tcPr/>
          <w:p>
            <w:pPr>
              <w:pStyle w:val="Compact"/>
              <w:jc w:val="left"/>
            </w:pPr>
            <w:r>
              <w:t xml:space="preserve">3 months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Travel, accommodation, and per-diem for Robotics Engineer at India New Delhi site</w:t>
            </w:r>
          </w:p>
        </w:tc>
        <w:tc>
          <w:tcPr/>
          <w:p>
            <w:pPr>
              <w:pStyle w:val="Compact"/>
              <w:jc w:val="left"/>
            </w:pPr>
            <w:r>
              <w:t xml:space="preserve">9 months</w:t>
            </w:r>
          </w:p>
        </w:tc>
        <w:tc>
          <w:tcPr/>
          <w:p>
            <w:pPr>
              <w:pStyle w:val="Compact"/>
              <w:jc w:val="left"/>
            </w:pPr>
            <w:r>
              <w:t xml:space="preserve">₹60,000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Technical documentation, IP transfer, and final project report</w:t>
            </w:r>
          </w:p>
        </w:tc>
        <w:tc>
          <w:tcPr/>
          <w:p>
            <w:pPr>
              <w:pStyle w:val="Compact"/>
              <w:jc w:val="left"/>
            </w:pPr>
            <w:r>
              <w:t xml:space="preserve">1 lot</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rPr>
                <w:bCs/>
                <w:b/>
              </w:rPr>
              <w:t xml:space="preserve">Subtotal (INR)</w:t>
            </w:r>
          </w:p>
        </w:tc>
        <w:tc>
          <w:tcPr/>
          <w:p>
            <w:pPr>
              <w:pStyle w:val="Compact"/>
              <w:jc w:val="left"/>
            </w:pPr>
            <w:r>
              <w:rPr>
                <w:bCs/>
                <w:b/>
              </w:rPr>
              <w:t xml:space="preserve">₹50,15,000</w:t>
            </w:r>
          </w:p>
        </w:tc>
      </w:tr>
      <w:tr>
        <w:tc>
          <w:tcPr>
            <w:gridSpan w:val="4"/>
          </w:tcPr>
          <w:p>
            <w:pPr>
              <w:pStyle w:val="Compact"/>
              <w:jc w:val="right"/>
            </w:pPr>
            <w:r>
              <w:rPr>
                <w:bCs/>
                <w:b/>
              </w:rPr>
              <w:t xml:space="preserve">GST @ 18% (as applicable in India New Delhi)</w:t>
            </w:r>
          </w:p>
        </w:tc>
        <w:tc>
          <w:tcPr/>
          <w:p>
            <w:pPr>
              <w:pStyle w:val="Compact"/>
              <w:jc w:val="left"/>
            </w:pPr>
            <w:r>
              <w:rPr>
                <w:bCs/>
                <w:b/>
              </w:rPr>
              <w:t xml:space="preserve">₹9,02,700</w:t>
            </w:r>
          </w:p>
        </w:tc>
      </w:tr>
      <w:tr>
        <w:tc>
          <w:tcPr>
            <w:gridSpan w:val="4"/>
          </w:tcPr>
          <w:p>
            <w:pPr>
              <w:pStyle w:val="Compact"/>
              <w:jc w:val="right"/>
            </w:pPr>
            <w:r>
              <w:rPr>
                <w:bCs/>
                <w:b/>
              </w:rPr>
              <w:t xml:space="preserve">Grand Total (INR)</w:t>
            </w:r>
          </w:p>
        </w:tc>
        <w:tc>
          <w:tcPr/>
          <w:p>
            <w:pPr>
              <w:pStyle w:val="Compact"/>
              <w:jc w:val="left"/>
            </w:pPr>
            <w:r>
              <w:rPr>
                <w:bCs/>
                <w:b/>
              </w:rPr>
              <w:t xml:space="preserve">₹59,17,700</w:t>
            </w:r>
          </w:p>
        </w:tc>
      </w:tr>
    </w:tbl>
    <w:p>
      <w:pPr>
        <w:pStyle w:val="BodyText"/>
      </w:pPr>
      <w:r>
        <w:rPr>
          <w:bCs/>
          <w:b/>
        </w:rPr>
        <w:t xml:space="preserve">Payment Terms:</w:t>
      </w:r>
      <w:r>
        <w:t xml:space="preserve"> </w:t>
      </w:r>
      <w:r>
        <w:t xml:space="preserve">Payment shall be made in three equal installments of 33.33% each, due within thirty (30) days of the Purchaser's written acceptance of the deliverables for each phase. All payments shall be processed via NEFT/RTGS to the Supplier's designated bank account in</w:t>
      </w:r>
      <w:r>
        <w:t xml:space="preserve"> </w:t>
      </w:r>
      <w:r>
        <w:t xml:space="preserve">India New Delhi</w:t>
      </w:r>
      <w:r>
        <w:t xml:space="preserve">. The Purchaser reserves the right to withhold payment for any phase where the</w:t>
      </w:r>
      <w:r>
        <w:t xml:space="preserve"> </w:t>
      </w:r>
      <w:r>
        <w:t xml:space="preserve">Robotics Engineer</w:t>
      </w:r>
      <w:r>
        <w:t xml:space="preserve"> </w:t>
      </w:r>
      <w:r>
        <w:t xml:space="preserve">fails to meet the agreed-upon performance milestones.</w:t>
      </w:r>
    </w:p>
    <w:bookmarkEnd w:id="24"/>
    <w:bookmarkStart w:id="25" w:name="terms-and-conditions"/>
    <w:p>
      <w:pPr>
        <w:pStyle w:val="Heading2"/>
      </w:pPr>
      <w:r>
        <w:t xml:space="preserve">5. Terms and Conditions</w:t>
      </w:r>
    </w:p>
    <w:p>
      <w:pPr>
        <w:numPr>
          <w:ilvl w:val="0"/>
          <w:numId w:val="1003"/>
        </w:numPr>
        <w:pStyle w:val="Compact"/>
      </w:pPr>
      <w:r>
        <w:rPr>
          <w:bCs/>
          <w:b/>
        </w:rPr>
        <w:t xml:space="preserve">Governing Law and Jurisdiction:</w:t>
      </w:r>
      <w:r>
        <w:t xml:space="preserve"> </w:t>
      </w:r>
      <w:r>
        <w:t xml:space="preserve">This Purchase Order shall be governed by and construed in accordance with the laws of the Republic of India. Any disputes arising out of or in connection with this Purchase Order shall be subject to the exclusive jurisdiction of the competent courts in</w:t>
      </w:r>
      <w:r>
        <w:t xml:space="preserve"> </w:t>
      </w:r>
      <w:r>
        <w:t xml:space="preserve">India New Delhi</w:t>
      </w:r>
      <w:r>
        <w:t xml:space="preserve">.</w:t>
      </w:r>
    </w:p>
    <w:p>
      <w:pPr>
        <w:numPr>
          <w:ilvl w:val="0"/>
          <w:numId w:val="1003"/>
        </w:numPr>
        <w:pStyle w:val="Compact"/>
      </w:pPr>
      <w:r>
        <w:rPr>
          <w:bCs/>
          <w:b/>
        </w:rPr>
        <w:t xml:space="preserve">Confidentiality:</w:t>
      </w:r>
      <w:r>
        <w:t xml:space="preserve"> </w:t>
      </w:r>
      <w:r>
        <w:t xml:space="preserve">The</w:t>
      </w:r>
      <w:r>
        <w:t xml:space="preserve"> </w:t>
      </w:r>
      <w:r>
        <w:t xml:space="preserve">Robotics Engineer</w:t>
      </w:r>
      <w:r>
        <w:t xml:space="preserve"> </w:t>
      </w:r>
      <w:r>
        <w:t xml:space="preserve">and the Supplier shall maintain strict confidentiality regarding all proprietary information, trade secrets, manufacturing processes, and technical data of the Purchaser. This obligation shall survive the termination of this Purchase Order for a period of five (5) years.</w:t>
      </w:r>
    </w:p>
    <w:p>
      <w:pPr>
        <w:numPr>
          <w:ilvl w:val="0"/>
          <w:numId w:val="1003"/>
        </w:numPr>
        <w:pStyle w:val="Compact"/>
      </w:pPr>
      <w:r>
        <w:rPr>
          <w:bCs/>
          <w:b/>
        </w:rPr>
        <w:t xml:space="preserve">Intellectual Property:</w:t>
      </w:r>
      <w:r>
        <w:t xml:space="preserve"> </w:t>
      </w:r>
      <w:r>
        <w:t xml:space="preserve">All work product, designs, source code, documentation, and inventions created by the</w:t>
      </w:r>
      <w:r>
        <w:t xml:space="preserve"> </w:t>
      </w:r>
      <w:r>
        <w:t xml:space="preserve">Robotics Engineer</w:t>
      </w:r>
      <w:r>
        <w:t xml:space="preserve"> </w:t>
      </w:r>
      <w:r>
        <w:t xml:space="preserve">in the course of performing services under this Purchase Order shall be the sole and exclusive property of the Purchaser. The Supplier and the</w:t>
      </w:r>
      <w:r>
        <w:t xml:space="preserve"> </w:t>
      </w:r>
      <w:r>
        <w:t xml:space="preserve">Robotics Engineer</w:t>
      </w:r>
      <w:r>
        <w:t xml:space="preserve"> </w:t>
      </w:r>
      <w:r>
        <w:t xml:space="preserve">hereby assign all intellectual property rights to the Purchaser upon full payment.</w:t>
      </w:r>
    </w:p>
    <w:p>
      <w:pPr>
        <w:numPr>
          <w:ilvl w:val="0"/>
          <w:numId w:val="1003"/>
        </w:numPr>
        <w:pStyle w:val="Compact"/>
      </w:pPr>
      <w:r>
        <w:rPr>
          <w:bCs/>
          <w:b/>
        </w:rPr>
        <w:t xml:space="preserve">Compliance with Local Regulations:</w:t>
      </w:r>
      <w:r>
        <w:t xml:space="preserve"> </w:t>
      </w:r>
      <w:r>
        <w:t xml:space="preserve">The Supplier and the</w:t>
      </w:r>
      <w:r>
        <w:t xml:space="preserve"> </w:t>
      </w:r>
      <w:r>
        <w:t xml:space="preserve">Robotics Engineer</w:t>
      </w:r>
      <w:r>
        <w:t xml:space="preserve"> </w:t>
      </w:r>
      <w:r>
        <w:t xml:space="preserve">shall comply with all applicable laws, regulations, and bylaws of the Government of India, the Government of the National Capital Territory of Delhi, and the local municipal authorities in</w:t>
      </w:r>
      <w:r>
        <w:t xml:space="preserve"> </w:t>
      </w:r>
      <w:r>
        <w:t xml:space="preserve">India New Delhi</w:t>
      </w:r>
      <w:r>
        <w:t xml:space="preserve">, including but not limited to labor laws, environmental regulations, and industrial safety standards.</w:t>
      </w:r>
    </w:p>
    <w:p>
      <w:pPr>
        <w:numPr>
          <w:ilvl w:val="0"/>
          <w:numId w:val="1003"/>
        </w:numPr>
        <w:pStyle w:val="Compact"/>
      </w:pPr>
      <w:r>
        <w:rPr>
          <w:bCs/>
          <w:b/>
        </w:rPr>
        <w:t xml:space="preserve">Insurance:</w:t>
      </w:r>
      <w:r>
        <w:t xml:space="preserve"> </w:t>
      </w:r>
      <w:r>
        <w:t xml:space="preserve">The Supplier shall maintain comprehensive professional indemnity insurance and workers' compensation coverage for the</w:t>
      </w:r>
      <w:r>
        <w:t xml:space="preserve"> </w:t>
      </w:r>
      <w:r>
        <w:t xml:space="preserve">Robotics Engineer</w:t>
      </w:r>
      <w:r>
        <w:t xml:space="preserve"> </w:t>
      </w:r>
      <w:r>
        <w:t xml:space="preserve">throughout the duration of this Purchase Order, with a minimum coverage of INR 50,00,000 (Fifty Lakh Rupees).</w:t>
      </w:r>
    </w:p>
    <w:p>
      <w:pPr>
        <w:numPr>
          <w:ilvl w:val="0"/>
          <w:numId w:val="1003"/>
        </w:numPr>
        <w:pStyle w:val="Compact"/>
      </w:pPr>
      <w:r>
        <w:rPr>
          <w:bCs/>
          <w:b/>
        </w:rPr>
        <w:t xml:space="preserve">Termination:</w:t>
      </w:r>
      <w:r>
        <w:t xml:space="preserve"> </w:t>
      </w:r>
      <w:r>
        <w:t xml:space="preserve">Either party may terminate this Purchase Order by providing thirty (30) days' written notice. In the event of material breach, the non-breaching party may terminate immediately upon written notice. Upon termination, the Purchaser shall pay for all services satisfactorily rendered up to the date of termination.</w:t>
      </w:r>
    </w:p>
    <w:p>
      <w:pPr>
        <w:numPr>
          <w:ilvl w:val="0"/>
          <w:numId w:val="1003"/>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pandemics, or civil unrest affecting</w:t>
      </w:r>
      <w:r>
        <w:t xml:space="preserve"> </w:t>
      </w:r>
      <w:r>
        <w:t xml:space="preserve">India New Delhi</w:t>
      </w:r>
      <w:r>
        <w:t xml:space="preserve">.</w:t>
      </w:r>
    </w:p>
    <w:p>
      <w:pPr>
        <w:numPr>
          <w:ilvl w:val="0"/>
          <w:numId w:val="1003"/>
        </w:numPr>
        <w:pStyle w:val="Compact"/>
      </w:pPr>
      <w:r>
        <w:rPr>
          <w:bCs/>
          <w:b/>
        </w:rPr>
        <w:t xml:space="preserve">Anti-Corruption:</w:t>
      </w:r>
      <w:r>
        <w:t xml:space="preserve"> </w:t>
      </w:r>
      <w:r>
        <w:t xml:space="preserve">The Supplier warrants that no part of the consideration under this Purchase Order shall be used to offer, pay, or promise any improper benefit to any government official or employee in</w:t>
      </w:r>
      <w:r>
        <w:t xml:space="preserve"> </w:t>
      </w:r>
      <w:r>
        <w:t xml:space="preserve">India New Delhi</w:t>
      </w:r>
      <w:r>
        <w:t xml:space="preserve"> </w:t>
      </w:r>
      <w:r>
        <w:t xml:space="preserve">or elsewhere, in compliance with the Prevention of Corruption Act, 1988.</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This Purchase Order constitutes a binding agreement between the Purchaser and the Supplier for the engagement of the</w:t>
      </w:r>
      <w:r>
        <w:t xml:space="preserve"> </w:t>
      </w:r>
      <w:r>
        <w:t xml:space="preserve">Robotics Engineer</w:t>
      </w:r>
      <w:r>
        <w:t xml:space="preserve"> </w:t>
      </w:r>
      <w:r>
        <w:t xml:space="preserve">for the services described herein, to be performed at the Purchaser's facility in</w:t>
      </w:r>
      <w:r>
        <w:t xml:space="preserve"> </w:t>
      </w:r>
      <w:r>
        <w:t xml:space="preserve">India New Delhi</w:t>
      </w:r>
      <w:r>
        <w:t xml:space="preserve">.</w:t>
      </w:r>
    </w:p>
    <w:bookmarkEnd w:id="26"/>
    <w:p>
      <w:pPr>
        <w:pStyle w:val="BodyText"/>
      </w:pPr>
      <w:r>
        <w:rPr>
          <w:bCs/>
          <w:b/>
        </w:rPr>
        <w:t xml:space="preserve">For and on behalf of the Purchaser:</w:t>
      </w:r>
    </w:p>
    <w:p>
      <w:pPr>
        <w:pStyle w:val="BodyText"/>
      </w:pPr>
      <w:r>
        <w:t xml:space="preserve">Meridian Automation Technologies Pvt. Ltd.</w:t>
      </w:r>
    </w:p>
    <w:p>
      <w:pPr>
        <w:pStyle w:val="BodyText"/>
      </w:pPr>
      <w:r>
        <w:rPr>
          <w:bCs/>
          <w:b/>
        </w:rPr>
        <w:t xml:space="preserve">Name:</w:t>
      </w:r>
      <w:r>
        <w:t xml:space="preserve"> </w:t>
      </w:r>
      <w:r>
        <w:t xml:space="preserve">Rajesh Kumar Sharma</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Place:</w:t>
      </w:r>
      <w:r>
        <w:t xml:space="preserve"> </w:t>
      </w:r>
      <w:r>
        <w:t xml:space="preserve">New Delhi, India</w:t>
      </w:r>
    </w:p>
    <w:p>
      <w:pPr>
        <w:pStyle w:val="BodyText"/>
      </w:pPr>
      <w:r>
        <w:rPr>
          <w:bCs/>
          <w:b/>
        </w:rPr>
        <w:t xml:space="preserve">For and on behalf of the Supplier:</w:t>
      </w:r>
    </w:p>
    <w:p>
      <w:pPr>
        <w:pStyle w:val="BodyText"/>
      </w:pPr>
      <w:r>
        <w:t xml:space="preserve">Apex Robotics Solutions LLP</w:t>
      </w:r>
    </w:p>
    <w:p>
      <w:pPr>
        <w:pStyle w:val="BodyText"/>
      </w:pPr>
      <w:r>
        <w:rPr>
          <w:bCs/>
          <w:b/>
        </w:rPr>
        <w:t xml:space="preserve">Name:</w:t>
      </w:r>
      <w:r>
        <w:t xml:space="preserve"> </w:t>
      </w:r>
      <w:r>
        <w:t xml:space="preserve">Dr. Ananya Mehta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r>
        <w:br/>
      </w:r>
      <w:r>
        <w:rPr>
          <w:bCs/>
          <w:b/>
        </w:rPr>
        <w:t xml:space="preserve">Place:</w:t>
      </w:r>
      <w:r>
        <w:t xml:space="preserve"> </w:t>
      </w:r>
      <w:r>
        <w:t xml:space="preserve">New Delhi, India</w:t>
      </w:r>
    </w:p>
    <w:p>
      <w:pPr>
        <w:pStyle w:val="BodyText"/>
      </w:pPr>
      <w:r>
        <w:t xml:space="preserve">This Purchase Order (PO No: IND/NDL/2025/RE-0472) is issued by Meridian Automation Technologies Pvt. Ltd., New Delhi, India. This document is valid only when signed and stamped by both parties. All communications regarding this Purchase Order shall be directed to the procurement department at the address listed above in</w:t>
      </w:r>
      <w:r>
        <w:t xml:space="preserve"> </w:t>
      </w:r>
      <w:r>
        <w:t xml:space="preserve">India New Delhi</w:t>
      </w:r>
      <w:r>
        <w:t xml:space="preserve">. Unauthorized reproduction or distribution of this document is strictly prohibited.</w:t>
      </w:r>
    </w:p>
    <w:p>
      <w:pPr>
        <w:pStyle w:val="BodyText"/>
      </w:pPr>
      <w:r>
        <w:t xml:space="preserve">Document Reference: MAT/PO/2025/0472 | Classification: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Services - India New Delhi</dc:title>
  <dc:creator/>
  <dc:language>en</dc:language>
  <cp:keywords/>
  <dcterms:created xsi:type="dcterms:W3CDTF">2026-10-10T04:06:38Z</dcterms:created>
  <dcterms:modified xsi:type="dcterms:W3CDTF">2026-10-10T04:06:38Z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