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Israel</w:t>
      </w:r>
      <w:r>
        <w:t xml:space="preserve"> </w:t>
      </w:r>
      <w:r>
        <w:t xml:space="preserve">Jerusalem</w:t>
      </w:r>
    </w:p>
    <w:bookmarkStart w:id="20" w:name="purchase-order"/>
    <w:p>
      <w:pPr>
        <w:pStyle w:val="Heading1"/>
      </w:pPr>
      <w:r>
        <w:t xml:space="preserve">PURCHASE ORDER</w:t>
      </w:r>
    </w:p>
    <w:p>
      <w:pPr>
        <w:pStyle w:val="FirstParagraph"/>
      </w:pPr>
      <w:r>
        <w:t xml:space="preserve">Professional Services Procurement — Robotics Engineer Engagement</w:t>
      </w:r>
    </w:p>
    <w:p>
      <w:pPr>
        <w:pStyle w:val="BodyText"/>
      </w:pPr>
      <w:r>
        <w:t xml:space="preserve">Document Reference: PO-IL-JRS-2025-0472</w:t>
      </w:r>
    </w:p>
    <w:bookmarkEnd w:id="20"/>
    <w:p>
      <w:pPr>
        <w:pStyle w:val="BodyText"/>
      </w:pPr>
      <w:r>
        <w:rPr>
          <w:bCs/>
          <w:b/>
        </w:rPr>
        <w:t xml:space="preserve">Purchase Order No.:</w:t>
      </w:r>
      <w:r>
        <w:t xml:space="preserve"> </w:t>
      </w:r>
      <w:r>
        <w:t xml:space="preserve">PO-IL-JRS-2025-0472</w:t>
      </w:r>
    </w:p>
    <w:p>
      <w:pPr>
        <w:pStyle w:val="BodyText"/>
      </w:pPr>
      <w:r>
        <w:rPr>
          <w:bCs/>
          <w:b/>
        </w:rPr>
        <w:t xml:space="preserve">Date of Issue:</w:t>
      </w:r>
      <w:r>
        <w:t xml:space="preserve"> </w:t>
      </w:r>
      <w:r>
        <w:t xml:space="preserve">15 June 2025</w:t>
      </w:r>
    </w:p>
    <w:p>
      <w:pPr>
        <w:pStyle w:val="BodyText"/>
      </w:pPr>
      <w:r>
        <w:rPr>
          <w:bCs/>
          <w:b/>
        </w:rPr>
        <w:t xml:space="preserve">Place of Execution:</w:t>
      </w:r>
      <w:r>
        <w:t xml:space="preserve"> </w:t>
      </w:r>
      <w:r>
        <w:t xml:space="preserve">Israel Jerusalem</w:t>
      </w:r>
    </w:p>
    <w:p>
      <w:pPr>
        <w:pStyle w:val="BodyText"/>
      </w:pPr>
      <w:r>
        <w:rPr>
          <w:bCs/>
          <w:b/>
        </w:rPr>
        <w:t xml:space="preserve">Validity Period:</w:t>
      </w:r>
      <w:r>
        <w:t xml:space="preserve"> </w:t>
      </w:r>
      <w:r>
        <w:t xml:space="preserve">90 Days</w:t>
      </w:r>
    </w:p>
    <w:bookmarkStart w:id="21" w:name="parties-to-this-purchase-order"/>
    <w:p>
      <w:pPr>
        <w:pStyle w:val="Heading2"/>
      </w:pPr>
      <w:r>
        <w:t xml:space="preserve">1. Parties to This Purchase Order</w:t>
      </w:r>
    </w:p>
    <w:p>
      <w:pPr>
        <w:pStyle w:val="FirstParagraph"/>
      </w:pPr>
      <w:r>
        <w:rPr>
          <w:bCs/>
          <w:b/>
        </w:rPr>
        <w:t xml:space="preserve">Purchasing Entity (Buyer):</w:t>
      </w:r>
      <w:r>
        <w:t xml:space="preserve"> </w:t>
      </w:r>
      <w:r>
        <w:t xml:space="preserve">Jerusalem Advanced Technologies Institute (JATI), a registered research and development organization headquartered in Israel Jerusalem, at 42 Herzl Street, Jerusalem 91000, Israel. Tax Identification Number: 51-784-229-10. Authorized Representative: Dr. Miriam Levi, Chief Procurement Officer.</w:t>
      </w:r>
    </w:p>
    <w:p>
      <w:pPr>
        <w:pStyle w:val="BodyText"/>
      </w:pPr>
      <w:r>
        <w:rPr>
          <w:bCs/>
          <w:b/>
        </w:rPr>
        <w:t xml:space="preserve">Service Provider (Seller):</w:t>
      </w:r>
      <w:r>
        <w:t xml:space="preserve"> </w:t>
      </w:r>
      <w:r>
        <w:t xml:space="preserve">RoboCore Engineering Solutions Ltd., a specialized engineering consultancy registered in Israel Jerusalem, at 18 Ben-Gurion Avenue, Jerusalem 94950, Israel. Tax Identification Number: 51-663-887-42. Authorized Representative: Mr. David Cohen, Managing Director.</w:t>
      </w:r>
    </w:p>
    <w:bookmarkEnd w:id="21"/>
    <w:bookmarkStart w:id="22" w:name="description-of-procured-services"/>
    <w:p>
      <w:pPr>
        <w:pStyle w:val="Heading2"/>
      </w:pPr>
      <w:r>
        <w:t xml:space="preserve">2. Description of Procured Services</w:t>
      </w:r>
    </w:p>
    <w:p>
      <w:pPr>
        <w:pStyle w:val="FirstParagraph"/>
      </w:pPr>
      <w:r>
        <w:t xml:space="preserve">This Purchase Order is issued by the Jerusalem Advanced Technologies Institute to formally procure the professional services of a</w:t>
      </w:r>
      <w:r>
        <w:t xml:space="preserve"> </w:t>
      </w:r>
      <w:r>
        <w:t xml:space="preserve">Robotics Engineer</w:t>
      </w:r>
      <w:r>
        <w:t xml:space="preserve"> </w:t>
      </w:r>
      <w:r>
        <w:t xml:space="preserve">to be deployed and operational within the Israel Jerusalem metropolitan area. The Robotics Engineer shall be responsible for the design, development, testing, and maintenance of autonomous robotic systems for the Institute's ongoing research programs in agricultural automation, medical device prototyping, and industrial inspection robotics.</w:t>
      </w:r>
    </w:p>
    <w:p>
      <w:pPr>
        <w:pStyle w:val="BodyText"/>
      </w:pPr>
      <w:r>
        <w:t xml:space="preserve">The Robotics Engineer engaged under this Purchase Order shall possess a minimum of eight (8) years of documented professional experience in mechatronic systems, embedded control programming, sensor fusion architecture, and robotic kinematics. The candidate must hold a Master's degree or higher in Robotics, Mechanical Engineering, Electrical Engineering, or a closely related discipline from an accredited institution. Proficiency in ROS (Robot Operating System), MATLAB/Simulink, C++, Python, and CAD software packages is mandatory.</w:t>
      </w:r>
    </w:p>
    <w:bookmarkEnd w:id="22"/>
    <w:bookmarkStart w:id="23" w:name="scope-of-work-and-deliverables"/>
    <w:p>
      <w:pPr>
        <w:pStyle w:val="Heading2"/>
      </w:pPr>
      <w:r>
        <w:t xml:space="preserve">3. Scope of Work and Deliverables</w:t>
      </w:r>
    </w:p>
    <w:p>
      <w:pPr>
        <w:pStyle w:val="FirstParagraph"/>
      </w:pPr>
      <w:r>
        <w:t xml:space="preserve">The Robotics Engineer, as specified in this Purchase Order, shall perform the following duties within the Israel Jerusalem operational zone: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Deliverable / Task</w:t>
            </w:r>
          </w:p>
        </w:tc>
        <w:tc>
          <w:tcPr/>
          <w:p>
            <w:pPr>
              <w:pStyle w:val="Compact"/>
              <w:jc w:val="left"/>
            </w:pPr>
            <w:r>
              <w:t xml:space="preserve">Timeline</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Design and prototyping of a six-axis robotic arm for agricultural harvesting applications</w:t>
            </w:r>
          </w:p>
        </w:tc>
        <w:tc>
          <w:tcPr/>
          <w:p>
            <w:pPr>
              <w:pStyle w:val="Compact"/>
              <w:jc w:val="left"/>
            </w:pPr>
            <w:r>
              <w:t xml:space="preserve">Months 1–4</w:t>
            </w:r>
          </w:p>
        </w:tc>
        <w:tc>
          <w:tcPr/>
          <w:p>
            <w:pPr>
              <w:pStyle w:val="Compact"/>
              <w:jc w:val="left"/>
            </w:pPr>
            <w:r>
              <w:t xml:space="preserve">Israel Jerusalem, JATI Lab B</w:t>
            </w:r>
          </w:p>
        </w:tc>
      </w:tr>
      <w:tr>
        <w:tc>
          <w:tcPr/>
          <w:p>
            <w:pPr>
              <w:pStyle w:val="Compact"/>
              <w:jc w:val="left"/>
            </w:pPr>
            <w:r>
              <w:t xml:space="preserve">2</w:t>
            </w:r>
          </w:p>
        </w:tc>
        <w:tc>
          <w:tcPr/>
          <w:p>
            <w:pPr>
              <w:pStyle w:val="Compact"/>
              <w:jc w:val="left"/>
            </w:pPr>
            <w:r>
              <w:t xml:space="preserve">Development of sensor integration modules (LiDAR, IMU, thermal imaging) for autonomous navigation</w:t>
            </w:r>
          </w:p>
        </w:tc>
        <w:tc>
          <w:tcPr/>
          <w:p>
            <w:pPr>
              <w:pStyle w:val="Compact"/>
              <w:jc w:val="left"/>
            </w:pPr>
            <w:r>
              <w:t xml:space="preserve">Months 3–6</w:t>
            </w:r>
          </w:p>
        </w:tc>
        <w:tc>
          <w:tcPr/>
          <w:p>
            <w:pPr>
              <w:pStyle w:val="Compact"/>
              <w:jc w:val="left"/>
            </w:pPr>
            <w:r>
              <w:t xml:space="preserve">Israel Jerusalem, JATI Lab C</w:t>
            </w:r>
          </w:p>
        </w:tc>
      </w:tr>
      <w:tr>
        <w:tc>
          <w:tcPr/>
          <w:p>
            <w:pPr>
              <w:pStyle w:val="Compact"/>
              <w:jc w:val="left"/>
            </w:pPr>
            <w:r>
              <w:t xml:space="preserve">3</w:t>
            </w:r>
          </w:p>
        </w:tc>
        <w:tc>
          <w:tcPr/>
          <w:p>
            <w:pPr>
              <w:pStyle w:val="Compact"/>
              <w:jc w:val="left"/>
            </w:pPr>
            <w:r>
              <w:t xml:space="preserve">Programming and calibration of control algorithms for medical robotic assistive devices</w:t>
            </w:r>
          </w:p>
        </w:tc>
        <w:tc>
          <w:tcPr/>
          <w:p>
            <w:pPr>
              <w:pStyle w:val="Compact"/>
              <w:jc w:val="left"/>
            </w:pPr>
            <w:r>
              <w:t xml:space="preserve">Months 5–9</w:t>
            </w:r>
          </w:p>
        </w:tc>
        <w:tc>
          <w:tcPr/>
          <w:p>
            <w:pPr>
              <w:pStyle w:val="Compact"/>
              <w:jc w:val="left"/>
            </w:pPr>
            <w:r>
              <w:t xml:space="preserve">Israel Jerusalem, JATI Lab A</w:t>
            </w:r>
          </w:p>
        </w:tc>
      </w:tr>
      <w:tr>
        <w:tc>
          <w:tcPr/>
          <w:p>
            <w:pPr>
              <w:pStyle w:val="Compact"/>
              <w:jc w:val="left"/>
            </w:pPr>
            <w:r>
              <w:t xml:space="preserve">4</w:t>
            </w:r>
          </w:p>
        </w:tc>
        <w:tc>
          <w:tcPr/>
          <w:p>
            <w:pPr>
              <w:pStyle w:val="Compact"/>
              <w:jc w:val="left"/>
            </w:pPr>
            <w:r>
              <w:t xml:space="preserve">Conduct of full-system integration testing and quality assurance validation</w:t>
            </w:r>
          </w:p>
        </w:tc>
        <w:tc>
          <w:tcPr/>
          <w:p>
            <w:pPr>
              <w:pStyle w:val="Compact"/>
              <w:jc w:val="left"/>
            </w:pPr>
            <w:r>
              <w:t xml:space="preserve">Months 9–11</w:t>
            </w:r>
          </w:p>
        </w:tc>
        <w:tc>
          <w:tcPr/>
          <w:p>
            <w:pPr>
              <w:pStyle w:val="Compact"/>
              <w:jc w:val="left"/>
            </w:pPr>
            <w:r>
              <w:t xml:space="preserve">Israel Jerusalem, JATI Testing Facility</w:t>
            </w:r>
          </w:p>
        </w:tc>
      </w:tr>
      <w:tr>
        <w:tc>
          <w:tcPr/>
          <w:p>
            <w:pPr>
              <w:pStyle w:val="Compact"/>
              <w:jc w:val="left"/>
            </w:pPr>
            <w:r>
              <w:t xml:space="preserve">5</w:t>
            </w:r>
          </w:p>
        </w:tc>
        <w:tc>
          <w:tcPr/>
          <w:p>
            <w:pPr>
              <w:pStyle w:val="Compact"/>
              <w:jc w:val="left"/>
            </w:pPr>
            <w:r>
              <w:t xml:space="preserve">Preparation of technical documentation, user manuals, and maintenance guides</w:t>
            </w:r>
          </w:p>
        </w:tc>
        <w:tc>
          <w:tcPr/>
          <w:p>
            <w:pPr>
              <w:pStyle w:val="Compact"/>
              <w:jc w:val="left"/>
            </w:pPr>
            <w:r>
              <w:t xml:space="preserve">Months 10–12</w:t>
            </w:r>
          </w:p>
        </w:tc>
        <w:tc>
          <w:tcPr/>
          <w:p>
            <w:pPr>
              <w:pStyle w:val="Compact"/>
              <w:jc w:val="left"/>
            </w:pPr>
            <w:r>
              <w:t xml:space="preserve">Israel Jerusalem, JATI Admin Office</w:t>
            </w:r>
          </w:p>
        </w:tc>
      </w:tr>
    </w:tbl>
    <w:bookmarkEnd w:id="23"/>
    <w:bookmarkStart w:id="24" w:name="financial-terms-and-payment-schedule"/>
    <w:p>
      <w:pPr>
        <w:pStyle w:val="Heading2"/>
      </w:pPr>
      <w:r>
        <w:t xml:space="preserve">4. Financial Terms and Payment Schedule</w:t>
      </w:r>
    </w:p>
    <w:p>
      <w:pPr>
        <w:pStyle w:val="FirstParagraph"/>
      </w:pPr>
      <w:r>
        <w:t xml:space="preserve">The total contractual value of this Purchase Order for the Robotics Engineer engagement is</w:t>
      </w:r>
      <w:r>
        <w:t xml:space="preserve"> </w:t>
      </w:r>
      <w:r>
        <w:rPr>
          <w:bCs/>
          <w:b/>
        </w:rPr>
        <w:t xml:space="preserve">ILS 1,860,000 (One Million Eight Hundred Sixty Thousand Israeli New Shekels)</w:t>
      </w:r>
      <w:r>
        <w:t xml:space="preserve">, inclusive of all applicable taxes, materials, and overhead costs. Payment shall be disbursed in quarterly installments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Installment</w:t>
            </w:r>
          </w:p>
        </w:tc>
        <w:tc>
          <w:tcPr/>
          <w:p>
            <w:pPr>
              <w:pStyle w:val="Compact"/>
              <w:jc w:val="left"/>
            </w:pPr>
            <w:r>
              <w:t xml:space="preserve">Due Date</w:t>
            </w:r>
          </w:p>
        </w:tc>
        <w:tc>
          <w:tcPr/>
          <w:p>
            <w:pPr>
              <w:pStyle w:val="Compact"/>
              <w:jc w:val="left"/>
            </w:pPr>
            <w:r>
              <w:t xml:space="preserve">Amount (ILS)</w:t>
            </w:r>
          </w:p>
        </w:tc>
        <w:tc>
          <w:tcPr/>
          <w:p>
            <w:pPr>
              <w:pStyle w:val="Compact"/>
              <w:jc w:val="left"/>
            </w:pPr>
            <w:r>
              <w:t xml:space="preserve">Condition</w:t>
            </w:r>
          </w:p>
        </w:tc>
      </w:tr>
      <w:tr>
        <w:tc>
          <w:tcPr/>
          <w:p>
            <w:pPr>
              <w:pStyle w:val="Compact"/>
              <w:jc w:val="left"/>
            </w:pPr>
            <w:r>
              <w:t xml:space="preserve">1st</w:t>
            </w:r>
          </w:p>
        </w:tc>
        <w:tc>
          <w:tcPr/>
          <w:p>
            <w:pPr>
              <w:pStyle w:val="Compact"/>
              <w:jc w:val="left"/>
            </w:pPr>
            <w:r>
              <w:t xml:space="preserve">30 July 2025</w:t>
            </w:r>
          </w:p>
        </w:tc>
        <w:tc>
          <w:tcPr/>
          <w:p>
            <w:pPr>
              <w:pStyle w:val="Compact"/>
              <w:jc w:val="left"/>
            </w:pPr>
            <w:r>
              <w:t xml:space="preserve">465,000</w:t>
            </w:r>
          </w:p>
        </w:tc>
        <w:tc>
          <w:tcPr/>
          <w:p>
            <w:pPr>
              <w:pStyle w:val="Compact"/>
              <w:jc w:val="left"/>
            </w:pPr>
            <w:r>
              <w:t xml:space="preserve">Upon commencement and onboarding of the Robotics Engineer in Israel Jerusalem</w:t>
            </w:r>
          </w:p>
        </w:tc>
      </w:tr>
      <w:tr>
        <w:tc>
          <w:tcPr/>
          <w:p>
            <w:pPr>
              <w:pStyle w:val="Compact"/>
              <w:jc w:val="left"/>
            </w:pPr>
            <w:r>
              <w:t xml:space="preserve">2nd</w:t>
            </w:r>
          </w:p>
        </w:tc>
        <w:tc>
          <w:tcPr/>
          <w:p>
            <w:pPr>
              <w:pStyle w:val="Compact"/>
              <w:jc w:val="left"/>
            </w:pPr>
            <w:r>
              <w:t xml:space="preserve">30 October 2025</w:t>
            </w:r>
          </w:p>
        </w:tc>
        <w:tc>
          <w:tcPr/>
          <w:p>
            <w:pPr>
              <w:pStyle w:val="Compact"/>
              <w:jc w:val="left"/>
            </w:pPr>
            <w:r>
              <w:t xml:space="preserve">465,000</w:t>
            </w:r>
          </w:p>
        </w:tc>
        <w:tc>
          <w:tcPr/>
          <w:p>
            <w:pPr>
              <w:pStyle w:val="Compact"/>
              <w:jc w:val="left"/>
            </w:pPr>
            <w:r>
              <w:t xml:space="preserve">Upon completion of Deliverables 1 and 2</w:t>
            </w:r>
          </w:p>
        </w:tc>
      </w:tr>
      <w:tr>
        <w:tc>
          <w:tcPr/>
          <w:p>
            <w:pPr>
              <w:pStyle w:val="Compact"/>
              <w:jc w:val="left"/>
            </w:pPr>
            <w:r>
              <w:t xml:space="preserve">3rd</w:t>
            </w:r>
          </w:p>
        </w:tc>
        <w:tc>
          <w:tcPr/>
          <w:p>
            <w:pPr>
              <w:pStyle w:val="Compact"/>
              <w:jc w:val="left"/>
            </w:pPr>
            <w:r>
              <w:t xml:space="preserve">31 January 2026</w:t>
            </w:r>
          </w:p>
        </w:tc>
        <w:tc>
          <w:tcPr/>
          <w:p>
            <w:pPr>
              <w:pStyle w:val="Compact"/>
              <w:jc w:val="left"/>
            </w:pPr>
            <w:r>
              <w:t xml:space="preserve">465,000</w:t>
            </w:r>
          </w:p>
        </w:tc>
        <w:tc>
          <w:tcPr/>
          <w:p>
            <w:pPr>
              <w:pStyle w:val="Compact"/>
              <w:jc w:val="left"/>
            </w:pPr>
            <w:r>
              <w:t xml:space="preserve">Upon completion of Deliverable 3 and interim review</w:t>
            </w:r>
          </w:p>
        </w:tc>
      </w:tr>
      <w:tr>
        <w:tc>
          <w:tcPr/>
          <w:p>
            <w:pPr>
              <w:pStyle w:val="Compact"/>
              <w:jc w:val="left"/>
            </w:pPr>
            <w:r>
              <w:t xml:space="preserve">4th</w:t>
            </w:r>
          </w:p>
        </w:tc>
        <w:tc>
          <w:tcPr/>
          <w:p>
            <w:pPr>
              <w:pStyle w:val="Compact"/>
              <w:jc w:val="left"/>
            </w:pPr>
            <w:r>
              <w:t xml:space="preserve">30 April 2026</w:t>
            </w:r>
          </w:p>
        </w:tc>
        <w:tc>
          <w:tcPr/>
          <w:p>
            <w:pPr>
              <w:pStyle w:val="Compact"/>
              <w:jc w:val="left"/>
            </w:pPr>
            <w:r>
              <w:t xml:space="preserve">465,000</w:t>
            </w:r>
          </w:p>
        </w:tc>
        <w:tc>
          <w:tcPr/>
          <w:p>
            <w:pPr>
              <w:pStyle w:val="Compact"/>
              <w:jc w:val="left"/>
            </w:pPr>
            <w:r>
              <w:t xml:space="preserve">Upon final acceptance of all deliverables and documentation</w:t>
            </w:r>
          </w:p>
        </w:tc>
      </w:tr>
    </w:tbl>
    <w:p>
      <w:pPr>
        <w:pStyle w:val="BodyText"/>
      </w:pPr>
      <w:r>
        <w:t xml:space="preserve">All payments shall be made via bank transfer to the account designated by RoboCore Engineering Solutions Ltd. Late payments shall accrue interest at a rate of 1.5% per month as stipulated under Israeli commercial law. This Purchase Order is governed by the laws of the State of Israel, and any disputes shall be resolved through arbitration in Israel Jerusalem.</w:t>
      </w:r>
    </w:p>
    <w:bookmarkEnd w:id="24"/>
    <w:bookmarkStart w:id="25" w:name="terms-conditions-and-compliance"/>
    <w:p>
      <w:pPr>
        <w:pStyle w:val="Heading2"/>
      </w:pPr>
      <w:r>
        <w:t xml:space="preserve">5. Terms, Conditions, and Compliance</w:t>
      </w:r>
    </w:p>
    <w:p>
      <w:pPr>
        <w:pStyle w:val="FirstParagraph"/>
      </w:pPr>
      <w:r>
        <w:t xml:space="preserve">The Robotics Engineer engaged under this Purchase Order shall comply with all applicable Israeli labor regulations, occupational health and safety standards, and data protection laws, including the Israeli Privacy Protection Law, 5741-1981. The service provider shall ensure that the Robotics Engineer maintains all necessary professional certifications and insurance coverage throughout the engagement period in Israel Jerusalem.</w:t>
      </w:r>
    </w:p>
    <w:p>
      <w:pPr>
        <w:pStyle w:val="BodyText"/>
      </w:pPr>
      <w:r>
        <w:t xml:space="preserve">Confidentiality and intellectual property rights pertaining to all work products, designs, code, and research data generated by the Robotics Engineer during the term of this Purchase Order shall vest exclusively with the Jerusalem Advanced Technologies Institute. The Robotics Engineer shall sign a non-disclosure agreement and intellectual property assignment document prior to commencing work in Israel Jerusalem.</w:t>
      </w:r>
    </w:p>
    <w:p>
      <w:pPr>
        <w:pStyle w:val="BodyText"/>
      </w:pPr>
      <w:r>
        <w:t xml:space="preserve">Either party may terminate this Purchase Order with thirty (30) days' written notice in the event of material breach. In the event of early termination, the Robotics Engineer's compensation shall be prorated based on completed deliverables. The service provider shall bear all costs associated with the transition and offboarding of the Robotics Engineer from the Israel Jerusalem facilities.</w:t>
      </w:r>
    </w:p>
    <w:bookmarkEnd w:id="25"/>
    <w:bookmarkStart w:id="26" w:name="acceptance-and-authorization"/>
    <w:p>
      <w:pPr>
        <w:pStyle w:val="Heading2"/>
      </w:pPr>
      <w:r>
        <w:t xml:space="preserve">6. Acceptance and Authorization</w:t>
      </w:r>
    </w:p>
    <w:p>
      <w:pPr>
        <w:pStyle w:val="FirstParagraph"/>
      </w:pPr>
      <w:r>
        <w:t xml:space="preserve">This Purchase Order becomes effective upon signature by both authorized representatives. By executing this document, both parties acknowledge and agree to all terms, conditions, and obligations set forth herein regarding the procurement of the Robotics Engineer services in Israel Jerusalem.</w:t>
      </w:r>
    </w:p>
    <w:p>
      <w:pPr>
        <w:pStyle w:val="BodyText"/>
      </w:pPr>
      <w:r>
        <w:rPr>
          <w:bCs/>
          <w:b/>
        </w:rPr>
        <w:t xml:space="preserve">Dr. Miriam Levi</w:t>
      </w:r>
      <w:r>
        <w:br/>
      </w:r>
      <w:r>
        <w:t xml:space="preserve">Chief Procurement Officer</w:t>
      </w:r>
      <w:r>
        <w:br/>
      </w:r>
      <w:r>
        <w:t xml:space="preserve">Jerusalem Advanced Technologies Institute</w:t>
      </w:r>
      <w:r>
        <w:br/>
      </w:r>
      <w:r>
        <w:t xml:space="preserve">Israel Jerusalem</w:t>
      </w:r>
      <w:r>
        <w:br/>
      </w:r>
      <w:r>
        <w:t xml:space="preserve">Date: _______________</w:t>
      </w:r>
    </w:p>
    <w:p>
      <w:pPr>
        <w:pStyle w:val="BodyText"/>
      </w:pPr>
      <w:r>
        <w:rPr>
          <w:bCs/>
          <w:b/>
        </w:rPr>
        <w:t xml:space="preserve">Mr. David Cohen</w:t>
      </w:r>
      <w:r>
        <w:br/>
      </w:r>
      <w:r>
        <w:t xml:space="preserve">Managing Director</w:t>
      </w:r>
      <w:r>
        <w:br/>
      </w:r>
      <w:r>
        <w:t xml:space="preserve">RoboCore Engineering Solutions Ltd.</w:t>
      </w:r>
      <w:r>
        <w:br/>
      </w:r>
      <w:r>
        <w:t xml:space="preserve">Israel Jerusalem</w:t>
      </w:r>
      <w:r>
        <w:br/>
      </w:r>
      <w:r>
        <w:t xml:space="preserve">Date: _______________</w:t>
      </w:r>
    </w:p>
    <w:p>
      <w:pPr>
        <w:pStyle w:val="BodyText"/>
      </w:pPr>
      <w:r>
        <w:t xml:space="preserve">Purchase Order PO-IL-JRS-2025-0472 — Robotics Engineer Services — Israel Jerusalem</w:t>
      </w:r>
      <w:r>
        <w:br/>
      </w:r>
      <w:r>
        <w:t xml:space="preserve">This document is the property of the Jerusalem Advanced Technologies Institute. Unauthorized reproduction or distribution is prohibited.</w:t>
      </w:r>
      <w:r>
        <w:br/>
      </w: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Robotics Engineer - Israel Jerusalem</dc:title>
  <dc:creator/>
  <dc:language>en</dc:language>
  <cp:keywords/>
  <dcterms:created xsi:type="dcterms:W3CDTF">2026-10-10T03:07:13Z</dcterms:created>
  <dcterms:modified xsi:type="dcterms:W3CDTF">2026-10-10T03:07:13Z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