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PO-JK-2025-04872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Professional Services – Engineering</w:t>
      </w:r>
      <w:r>
        <w:br/>
      </w:r>
      <w:r>
        <w:rPr>
          <w:bCs/>
          <w:b/>
        </w:rPr>
        <w:t xml:space="preserve">Project Code:</w:t>
      </w:r>
      <w:r>
        <w:t xml:space="preserve"> </w:t>
      </w:r>
      <w:r>
        <w:t xml:space="preserve">KYO-ROB-2025-003</w:t>
      </w:r>
      <w:r>
        <w:br/>
      </w: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Kyoto Advanced Manufacturing Institute (KAMI)</w:t>
            </w:r>
          </w:p>
        </w:tc>
        <w:tc>
          <w:tcPr/>
          <w:p>
            <w:pPr>
              <w:pStyle w:val="Compact"/>
              <w:jc w:val="left"/>
            </w:pPr>
            <w:r>
              <w:t xml:space="preserve">5-2-1 Higashiyama, Higashiyama-ku, Japan Kyoto 605-0000</w:t>
            </w:r>
          </w:p>
        </w:tc>
        <w:tc>
          <w:tcPr/>
          <w:p>
            <w:pPr>
              <w:pStyle w:val="Compact"/>
              <w:jc w:val="left"/>
            </w:pPr>
            <w:r>
              <w:t xml:space="preserve">procurement@kami-kyoto.jp / +81-75-555-0142</w:t>
            </w:r>
          </w:p>
        </w:tc>
      </w:tr>
      <w:tr>
        <w:tc>
          <w:tcPr/>
          <w:p>
            <w:pPr>
              <w:pStyle w:val="Compact"/>
              <w:jc w:val="left"/>
            </w:pPr>
            <w:r>
              <w:rPr>
                <w:bCs/>
                <w:b/>
              </w:rPr>
              <w:t xml:space="preserve">Supplier (Service Provider)</w:t>
            </w:r>
          </w:p>
        </w:tc>
        <w:tc>
          <w:tcPr/>
          <w:p>
            <w:pPr>
              <w:pStyle w:val="Compact"/>
              <w:jc w:val="left"/>
            </w:pPr>
            <w:r>
              <w:t xml:space="preserve">RoboTech Global Solutions Ltd.</w:t>
            </w:r>
          </w:p>
        </w:tc>
        <w:tc>
          <w:tcPr/>
          <w:p>
            <w:pPr>
              <w:pStyle w:val="Compact"/>
              <w:jc w:val="left"/>
            </w:pPr>
            <w:r>
              <w:t xml:space="preserve">1200 Innovation Drive, Suite 400, San Jose, CA 95112, USA</w:t>
            </w:r>
          </w:p>
        </w:tc>
        <w:tc>
          <w:tcPr/>
          <w:p>
            <w:pPr>
              <w:pStyle w:val="Compact"/>
              <w:jc w:val="left"/>
            </w:pPr>
            <w:r>
              <w:t xml:space="preserve">contracts@robotechglobal.com / +1-408-555-7789</w:t>
            </w:r>
          </w:p>
        </w:tc>
      </w:tr>
    </w:tbl>
    <w:bookmarkEnd w:id="20"/>
    <w:bookmarkStart w:id="21" w:name="Xcc6cc84103790ec8fe21ef69c2c0e0d72bda79b"/>
    <w:p>
      <w:pPr>
        <w:pStyle w:val="Heading2"/>
      </w:pPr>
      <w:r>
        <w:t xml:space="preserve">2. Description of Purchase – Robotics Engineer Engagement</w:t>
      </w:r>
    </w:p>
    <w:p>
      <w:pPr>
        <w:pStyle w:val="FirstParagraph"/>
      </w:pPr>
      <w:r>
        <w:t xml:space="preserve">This Purchase Order is issued by Kyoto Advanced Manufacturing Institute (KAMI) to RoboTech Global Solutions Ltd. for the professional engagement of a</w:t>
      </w:r>
      <w:r>
        <w:t xml:space="preserve"> </w:t>
      </w:r>
      <w:r>
        <w:rPr>
          <w:bCs/>
          <w:b/>
        </w:rPr>
        <w:t xml:space="preserve">Robotics Engineer</w:t>
      </w:r>
      <w:r>
        <w:t xml:space="preserve"> </w:t>
      </w:r>
      <w:r>
        <w:t xml:space="preserve">to be deployed and stationed in</w:t>
      </w:r>
      <w:r>
        <w:t xml:space="preserve"> </w:t>
      </w:r>
      <w:r>
        <w:rPr>
          <w:bCs/>
          <w:b/>
        </w:rPr>
        <w:t xml:space="preserve">Japan Kyoto</w:t>
      </w:r>
      <w:r>
        <w:t xml:space="preserve"> </w:t>
      </w:r>
      <w:r>
        <w:t xml:space="preserve">for the duration of the project outlined herein. The Robotics Engineer shall provide specialized expertise in the design, integration, calibration, and maintenance of industrial robotic systems within the KAMI research and production facilities located in Japan Kyoto.</w:t>
      </w:r>
    </w:p>
    <w:p>
      <w:pPr>
        <w:pStyle w:val="BodyText"/>
      </w:pPr>
      <w:r>
        <w:t xml:space="preserve">The Robotics Engineer is expected to possess a minimum of eight (8) years of professional experience in robotic system architecture, including but not limited to collaborative robotics (cobot) deployment, autonomous mobile robot (AMR) programming, sensor fusion integration, and real-time control system development. The candidate must hold a Master's degree or higher in Robotics, Mechanical Engineering, Electrical Engineering, or a closely related discipline, and must demonstrate proficiency in ROS 2, Python, C++, MATLAB/Simulink, and relevant industrial PLC programming environments.</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Robotics Engineer – Senior Level – Full-time engagement in Japan Kyoto for robotic cell design and commissioning at KAMI's Higashiyama facility</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Robotics Engineer – Technical supervision of AMR fleet integration (25 units) within the Japan Kyoto logistics corridor</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003</w:t>
            </w:r>
          </w:p>
        </w:tc>
        <w:tc>
          <w:tcPr/>
          <w:p>
            <w:pPr>
              <w:pStyle w:val="Compact"/>
              <w:jc w:val="left"/>
            </w:pPr>
            <w:r>
              <w:t xml:space="preserve">Robotics Engineer – Development of custom end-effector tooling and force-feedback control algorithms for precision assembly tasks in Japan Kyoto</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004</w:t>
            </w:r>
          </w:p>
        </w:tc>
        <w:tc>
          <w:tcPr/>
          <w:p>
            <w:pPr>
              <w:pStyle w:val="Compact"/>
              <w:jc w:val="left"/>
            </w:pPr>
            <w:r>
              <w:t xml:space="preserve">Robotics Engineer – Training and knowledge transfer sessions for KAMI in-house engineering staff (minimum 40 hours) conducted in Japan Kyoto</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005</w:t>
            </w:r>
          </w:p>
        </w:tc>
        <w:tc>
          <w:tcPr/>
          <w:p>
            <w:pPr>
              <w:pStyle w:val="Compact"/>
              <w:jc w:val="left"/>
            </w:pPr>
            <w:r>
              <w:t xml:space="preserve">Robotics Engineer – Ongoing technical support, system diagnostics, and preventive maintenance oversight for all deployed robotic assets in Japan Kyoto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r>
        <w:tc>
          <w:tcPr>
            <w:gridSpan w:val="5"/>
          </w:tcPr>
          <w:p>
            <w:pPr>
              <w:pStyle w:val="Compact"/>
              <w:jc w:val="left"/>
            </w:pPr>
            <w:r>
              <w:rPr>
                <w:bCs/>
                <w:b/>
              </w:rPr>
              <w:t xml:space="preserve">TOTAL PURCHASE ORDER VALUE</w:t>
            </w:r>
          </w:p>
        </w:tc>
        <w:tc>
          <w:tcPr/>
          <w:p>
            <w:pPr>
              <w:pStyle w:val="Compact"/>
              <w:jc w:val="left"/>
            </w:pPr>
            <w:r>
              <w:rPr>
                <w:bCs/>
                <w:b/>
              </w:rPr>
              <w:t xml:space="preserve">353,900.00</w:t>
            </w:r>
          </w:p>
        </w:tc>
      </w:tr>
    </w:tbl>
    <w:bookmarkEnd w:id="22"/>
    <w:bookmarkStart w:id="23" w:name="project-location-and-deployment-terms"/>
    <w:p>
      <w:pPr>
        <w:pStyle w:val="Heading2"/>
      </w:pPr>
      <w:r>
        <w:t xml:space="preserve">4. Project Location and Deployment Terms</w:t>
      </w:r>
    </w:p>
    <w:p>
      <w:pPr>
        <w:pStyle w:val="FirstParagraph"/>
      </w:pPr>
      <w:r>
        <w:t xml:space="preserve">All services under this Purchase Order shall be performed exclusively at the KAMI facilities located in</w:t>
      </w:r>
      <w:r>
        <w:t xml:space="preserve"> </w:t>
      </w:r>
      <w:r>
        <w:rPr>
          <w:bCs/>
          <w:b/>
        </w:rPr>
        <w:t xml:space="preserve">Japan Kyoto</w:t>
      </w:r>
      <w:r>
        <w:t xml:space="preserve">, specifically at the Higashiyama Research Campus (Building A, B, and C) and the adjacent Logistics Integration Center. The Robotics Engineer shall be physically present in Japan Kyoto for a minimum of five (5) working days per week throughout the engagement period. The Buyer shall provide the Robotics Engineer with a dedicated workstation, laboratory access, and all necessary safety equipment in accordance with Japanese occupational health and safety regulations (Labor Safety and Health Act, Act No. 57 of 1972).</w:t>
      </w:r>
    </w:p>
    <w:p>
      <w:pPr>
        <w:pStyle w:val="BodyText"/>
      </w:pPr>
      <w:r>
        <w:t xml:space="preserve">The Supplier is responsible for arranging the Robotics Engineer's visa sponsorship (Engineer/Specialist in Humanities visa under Japan's Immigration Control Act), international travel to Japan Kyoto, and initial accommodation for the first thirty (30) days of deployment. Thereafter, the Buyer shall provide corporate housing in the Japan Kyoto metropolitan area at a standard not exceeding JPY 120,000 per month.</w:t>
      </w:r>
    </w:p>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USD 106,170.00 – Due within fifteen (15) business days of Purchase Order acceptance and confirmed commencement of the Robotics Engineer's deployment in Japan Kyoto.</w:t>
      </w:r>
    </w:p>
    <w:p>
      <w:pPr>
        <w:numPr>
          <w:ilvl w:val="0"/>
          <w:numId w:val="1001"/>
        </w:numPr>
        <w:pStyle w:val="Compact"/>
      </w:pPr>
      <w:r>
        <w:rPr>
          <w:bCs/>
          <w:b/>
        </w:rPr>
        <w:t xml:space="preserve">40% Milestone Payment:</w:t>
      </w:r>
      <w:r>
        <w:t xml:space="preserve"> </w:t>
      </w:r>
      <w:r>
        <w:t xml:space="preserve">USD 141,560.00 – Due upon successful commissioning and acceptance of the robotic cell and AMR fleet integration, as certified by the KAMI Project Director in Japan Kyoto.</w:t>
      </w:r>
    </w:p>
    <w:p>
      <w:pPr>
        <w:numPr>
          <w:ilvl w:val="0"/>
          <w:numId w:val="1001"/>
        </w:numPr>
        <w:pStyle w:val="Compact"/>
      </w:pPr>
      <w:r>
        <w:rPr>
          <w:bCs/>
          <w:b/>
        </w:rPr>
        <w:t xml:space="preserve">30% Final Payment:</w:t>
      </w:r>
      <w:r>
        <w:t xml:space="preserve"> </w:t>
      </w:r>
      <w:r>
        <w:t xml:space="preserve">USD 106,170.00 – Due within thirty (30) days of the completion of all deliverables, knowledge transfer sessions, and the final technical report submitted to KAMI in Japan Kyoto.</w:t>
      </w:r>
    </w:p>
    <w:p>
      <w:pPr>
        <w:pStyle w:val="FirstParagraph"/>
      </w:pPr>
      <w:r>
        <w:t xml:space="preserve">All payments shall be made via wire transfer to the Supplier's designated bank account. Late payments shall accrue interest at a rate of 1.5% per month. All amounts are exclusive of applicable Japanese consumption tax (currently 10%), which shall be added to the final invoice.</w:t>
      </w:r>
    </w:p>
    <w:bookmarkEnd w:id="24"/>
    <w:bookmarkStart w:id="25" w:name="terms-and-conditions"/>
    <w:p>
      <w:pPr>
        <w:pStyle w:val="Heading2"/>
      </w:pPr>
      <w:r>
        <w:t xml:space="preserve">6. Terms and Conditions</w:t>
      </w:r>
    </w:p>
    <w:p>
      <w:pPr>
        <w:numPr>
          <w:ilvl w:val="0"/>
          <w:numId w:val="1002"/>
        </w:numPr>
        <w:pStyle w:val="Compact"/>
      </w:pPr>
      <w:r>
        <w:rPr>
          <w:bCs/>
          <w:b/>
        </w:rPr>
        <w:t xml:space="preserve">Intellectual Property:</w:t>
      </w:r>
      <w:r>
        <w:t xml:space="preserve"> </w:t>
      </w:r>
      <w:r>
        <w:t xml:space="preserve">All designs, algorithms, code, documentation, and technical knowledge developed by the Robotics Engineer during the course of this Purchase Order while working in Japan Kyoto shall be the sole and exclusive property of KAMI. The Robotics Engineer shall execute a comprehensive IP assignment agreement prior to commencing work.</w:t>
      </w:r>
    </w:p>
    <w:p>
      <w:pPr>
        <w:numPr>
          <w:ilvl w:val="0"/>
          <w:numId w:val="1002"/>
        </w:numPr>
        <w:pStyle w:val="Compact"/>
      </w:pPr>
      <w:r>
        <w:rPr>
          <w:bCs/>
          <w:b/>
        </w:rPr>
        <w:t xml:space="preserve">Confidentiality:</w:t>
      </w:r>
      <w:r>
        <w:t xml:space="preserve"> </w:t>
      </w:r>
      <w:r>
        <w:t xml:space="preserve">The Robotics Engineer shall be bound by a strict non-disclosure agreement covering all proprietary information, trade secrets, and research data encountered at the Japan Kyoto facilities. This obligation shall survive the termination of this Purchase Order for a period of five (5) years.</w:t>
      </w:r>
    </w:p>
    <w:p>
      <w:pPr>
        <w:numPr>
          <w:ilvl w:val="0"/>
          <w:numId w:val="1002"/>
        </w:numPr>
        <w:pStyle w:val="Compact"/>
      </w:pPr>
      <w:r>
        <w:rPr>
          <w:bCs/>
          <w:b/>
        </w:rPr>
        <w:t xml:space="preserve">Compliance:</w:t>
      </w:r>
      <w:r>
        <w:t xml:space="preserve"> </w:t>
      </w:r>
      <w:r>
        <w:t xml:space="preserve">The Robotics Engineer shall comply with all applicable Japanese laws and regulations, including the Personal Information Protection Act (Act No. 57 of 2003), the Product Liability Act, and all local ordinances applicable to Japan Kyoto.</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Robotics Engineer shall complete all in-progress tasks and deliver a comprehensive handover document to KAMI in Japan Kyoto.</w:t>
      </w:r>
    </w:p>
    <w:p>
      <w:pPr>
        <w:numPr>
          <w:ilvl w:val="0"/>
          <w:numId w:val="1002"/>
        </w:numPr>
        <w:pStyle w:val="Compact"/>
      </w:pPr>
      <w:r>
        <w:rPr>
          <w:bCs/>
          <w:b/>
        </w:rPr>
        <w:t xml:space="preserve">Warranty:</w:t>
      </w:r>
      <w:r>
        <w:t xml:space="preserve"> </w:t>
      </w:r>
      <w:r>
        <w:t xml:space="preserve">The Supplier warrants that the Robotics Engineer's services shall be performed in a professional and workmanlike manner. Any defects in the robotic systems designed or integrated under this Purchase Order shall be remedied at the Supplier's expense within ninety (90) days of identification.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Japan Kyoto under the rules of the Japan Commercial Arbitration Association (JCAA).</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written acceptance by both parties. The Supplier's acceptance constitutes a binding commitment to deliver the Robotics Engineer and all associated services as specified herein for the Japan Kyoto project.</w:t>
      </w:r>
    </w:p>
    <w:p>
      <w:pPr>
        <w:pStyle w:val="BodyText"/>
      </w:pPr>
      <w:r>
        <w:rPr>
          <w:bCs/>
          <w:b/>
        </w:rPr>
        <w:t xml:space="preserve">For and on behalf of KAMI (Buyer):</w:t>
      </w:r>
      <w:r>
        <w:br/>
      </w:r>
      <w:r>
        <w:br/>
      </w:r>
      <w:r>
        <w:t xml:space="preserve">Name: Dr. Haruki Tanaka</w:t>
      </w:r>
      <w:r>
        <w:br/>
      </w:r>
      <w:r>
        <w:t xml:space="preserve">Title: Director of Procurement &amp; Engineering</w:t>
      </w:r>
      <w:r>
        <w:br/>
      </w:r>
      <w:r>
        <w:t xml:space="preserve">Date: _________________________</w:t>
      </w:r>
      <w:r>
        <w:br/>
      </w:r>
      <w:r>
        <w:t xml:space="preserve">Signature: _________________________</w:t>
      </w:r>
      <w:r>
        <w:br/>
      </w:r>
      <w:r>
        <w:t xml:space="preserve">Company Seal:</w:t>
      </w:r>
    </w:p>
    <w:p>
      <w:pPr>
        <w:pStyle w:val="BodyText"/>
      </w:pPr>
      <w:r>
        <w:rPr>
          <w:bCs/>
          <w:b/>
        </w:rPr>
        <w:t xml:space="preserve">For and on behalf of RoboTech Global Solutions Ltd. (Supplier):</w:t>
      </w:r>
      <w:r>
        <w:br/>
      </w:r>
      <w:r>
        <w:br/>
      </w:r>
      <w:r>
        <w:t xml:space="preserve">Name: Ms. Elena Vasquez</w:t>
      </w:r>
      <w:r>
        <w:br/>
      </w:r>
      <w:r>
        <w:t xml:space="preserve">Title: Vice President, International Contracts</w:t>
      </w:r>
      <w:r>
        <w:br/>
      </w:r>
      <w:r>
        <w:t xml:space="preserve">Date: _________________________</w:t>
      </w:r>
      <w:r>
        <w:br/>
      </w:r>
      <w:r>
        <w:t xml:space="preserve">Signature: _________________________</w:t>
      </w:r>
      <w:r>
        <w:br/>
      </w:r>
      <w:r>
        <w:t xml:space="preserve">Company Seal:</w:t>
      </w:r>
    </w:p>
    <w:p>
      <w:pPr>
        <w:pStyle w:val="BodyText"/>
      </w:pPr>
      <w:r>
        <w:t xml:space="preserve">This Purchase Order (PO-JK-2025-04872) is a controlled document of Kyoto Advanced Manufacturing Institute. Unauthorized reproduction or distribution is prohibited. For inquiries regarding this Purchase Order, contact the KAMI Procurement Office in Japan Kyoto at procurement@kami-kyoto.jp.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Japan Kyoto</dc:title>
  <dc:creator/>
  <dc:language>en</dc:language>
  <cp:keywords/>
  <dcterms:created xsi:type="dcterms:W3CDTF">2026-10-10T07:29:21Z</dcterms:created>
  <dcterms:modified xsi:type="dcterms:W3CDTF">2026-10-10T07:29:21Z</dcterms:modified>
</cp:coreProperties>
</file>

<file path=docProps/custom.xml><?xml version="1.0" encoding="utf-8"?>
<Properties xmlns="http://schemas.openxmlformats.org/officeDocument/2006/custom-properties" xmlns:vt="http://schemas.openxmlformats.org/officeDocument/2006/docPropsVTypes"/>
</file>