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Professional Services Procurement — Robotics Engineer Position</w:t>
      </w:r>
    </w:p>
    <w:p>
      <w:pPr>
        <w:pStyle w:val="BodyText"/>
      </w:pPr>
      <w:r>
        <w:t xml:space="preserve">PO No.: JPO-2025-OSK-04782</w:t>
      </w:r>
    </w:p>
    <w:p>
      <w:pPr>
        <w:pStyle w:val="BodyText"/>
      </w:pPr>
      <w:r>
        <w:t xml:space="preserve">Date of Issue: 15 June 2025  |  Location: Japan Osaka</w:t>
      </w:r>
    </w:p>
    <w:bookmarkEnd w:id="20"/>
    <w:bookmarkStart w:id="23" w:name="parties-to-this-purchase-order"/>
    <w:p>
      <w:pPr>
        <w:pStyle w:val="Heading2"/>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Kansa Robotics Solutions Co., Ltd.</w:t>
      </w:r>
    </w:p>
    <w:p>
      <w:pPr>
        <w:pStyle w:val="BodyText"/>
      </w:pPr>
      <w:r>
        <w:rPr>
          <w:bCs/>
          <w:b/>
        </w:rPr>
        <w:t xml:space="preserve">Address:</w:t>
      </w:r>
      <w:r>
        <w:t xml:space="preserve"> </w:t>
      </w:r>
      <w:r>
        <w:t xml:space="preserve">3-14-2 Umeda, Kita-ku, Osaka 530-0001, Japan Osaka</w:t>
      </w:r>
    </w:p>
    <w:p>
      <w:pPr>
        <w:pStyle w:val="BodyText"/>
      </w:pPr>
      <w:r>
        <w:rPr>
          <w:bCs/>
          <w:b/>
        </w:rPr>
        <w:t xml:space="preserve">Representative:</w:t>
      </w:r>
      <w:r>
        <w:t xml:space="preserve"> </w:t>
      </w:r>
      <w:r>
        <w:t xml:space="preserve">Mr. Hiroshi Tanaka, Chief Procurement Officer</w:t>
      </w:r>
    </w:p>
    <w:p>
      <w:pPr>
        <w:pStyle w:val="BodyText"/>
      </w:pPr>
      <w:r>
        <w:rPr>
          <w:bCs/>
          <w:b/>
        </w:rPr>
        <w:t xml:space="preserve">Contact:</w:t>
      </w:r>
      <w:r>
        <w:t xml:space="preserve"> </w:t>
      </w:r>
      <w:r>
        <w:t xml:space="preserve">procurement@kansarobotics.jp</w:t>
      </w:r>
    </w:p>
    <w:p>
      <w:pPr>
        <w:pStyle w:val="BodyText"/>
      </w:pPr>
      <w:r>
        <w:rPr>
          <w:bCs/>
          <w:b/>
        </w:rPr>
        <w:t xml:space="preserve">Phone:</w:t>
      </w:r>
      <w:r>
        <w:t xml:space="preserve"> </w:t>
      </w:r>
      <w:r>
        <w:t xml:space="preserve">+81-6-6345-8821</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Global Tech Talent Partners LLC</w:t>
      </w:r>
    </w:p>
    <w:p>
      <w:pPr>
        <w:pStyle w:val="BodyText"/>
      </w:pPr>
      <w:r>
        <w:rPr>
          <w:bCs/>
          <w:b/>
        </w:rPr>
        <w:t xml:space="preserve">Address:</w:t>
      </w:r>
      <w:r>
        <w:t xml:space="preserve"> </w:t>
      </w:r>
      <w:r>
        <w:t xml:space="preserve">1200 Innovation Drive, Suite 450, Austin, TX 78701, USA</w:t>
      </w:r>
    </w:p>
    <w:p>
      <w:pPr>
        <w:pStyle w:val="BodyText"/>
      </w:pPr>
      <w:r>
        <w:rPr>
          <w:bCs/>
          <w:b/>
        </w:rPr>
        <w:t xml:space="preserve">Representative:</w:t>
      </w:r>
      <w:r>
        <w:t xml:space="preserve"> </w:t>
      </w:r>
      <w:r>
        <w:t xml:space="preserve">Ms. Sarah Mitchell, Director of Engineering Placements</w:t>
      </w:r>
    </w:p>
    <w:p>
      <w:pPr>
        <w:pStyle w:val="BodyText"/>
      </w:pPr>
      <w:r>
        <w:rPr>
          <w:bCs/>
          <w:b/>
        </w:rPr>
        <w:t xml:space="preserve">Contact:</w:t>
      </w:r>
      <w:r>
        <w:t xml:space="preserve"> </w:t>
      </w:r>
      <w:r>
        <w:t xml:space="preserve">s.mitchell@globaltechtalent.com</w:t>
      </w:r>
    </w:p>
    <w:p>
      <w:pPr>
        <w:pStyle w:val="BodyText"/>
      </w:pPr>
      <w:r>
        <w:rPr>
          <w:bCs/>
          <w:b/>
        </w:rPr>
        <w:t xml:space="preserve">Phone:</w:t>
      </w:r>
      <w:r>
        <w:t xml:space="preserve"> </w:t>
      </w:r>
      <w:r>
        <w:t xml:space="preserve">+1-512-555-0198</w:t>
      </w:r>
    </w:p>
    <w:bookmarkEnd w:id="22"/>
    <w:bookmarkEnd w:id="23"/>
    <w:bookmarkStart w:id="24" w:name="description-of-procured-services"/>
    <w:p>
      <w:pPr>
        <w:pStyle w:val="Heading2"/>
      </w:pPr>
      <w:r>
        <w:t xml:space="preserve">2. Description of Procured Services</w:t>
      </w:r>
    </w:p>
    <w:p>
      <w:pPr>
        <w:pStyle w:val="FirstParagraph"/>
      </w:pPr>
      <w:r>
        <w:t xml:space="preserve">This Purchase Order is issued by Kansa Robotics Solutions Co., Ltd. for the recruitment, placement, and engagement of a qualified</w:t>
      </w:r>
      <w:r>
        <w:t xml:space="preserve"> </w:t>
      </w:r>
      <w:r>
        <w:t xml:space="preserve">Robotics Engineer</w:t>
      </w:r>
      <w:r>
        <w:t xml:space="preserve"> </w:t>
      </w:r>
      <w:r>
        <w:t xml:space="preserve">to be stationed and performing professional duties in</w:t>
      </w:r>
      <w:r>
        <w:t xml:space="preserve"> </w:t>
      </w:r>
      <w:r>
        <w:t xml:space="preserve">Japan Osaka</w:t>
      </w:r>
      <w:r>
        <w:t xml:space="preserve">. The Robotics Engineer shall be responsible for the design, development, testing, and maintenance of advanced robotic systems, including industrial automation arms, autonomous mobile platforms, and sensor-integrated control systems. The position is based at the primary research and development facility located in the Umeda district of Japan Osaka, where the Robotics Engineer will collaborate with cross-functional teams to deliver next-generation robotic solutions for manufacturing, logistics, and medical applications.</w:t>
      </w:r>
    </w:p>
    <w:bookmarkEnd w:id="24"/>
    <w:bookmarkStart w:id="25" w:name="itemized-purchase-order-details"/>
    <w:p>
      <w:pPr>
        <w:pStyle w:val="Heading2"/>
      </w:pPr>
      <w:r>
        <w:t xml:space="preserve">3. Itemized Purchase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Recruitment and screening services for a Senior Robotics Engineer position based in Japan Osaka, including technical assessments, portfolio review, and multi-stage interviews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Visa sponsorship, work permit processing, and immigration compliance services for the Robotics Engineer to legally reside and work in Japan Osaka</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Relocation and onboarding package for the Robotics Engineer to Japan Osaka, including temporary housing (3 months), local transportation setup, and cultural orientation program</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Annual professional services fee for the Robotics Engineer engagement (12-month contract), covering salary, benefits, and statutory contributions as mandated by Japan Osaka labor regulations</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Specialized training and certification program for the Robotics Engineer in Japanese industrial safety standards, ISO 10218 compliance, and local regulatory frameworks applicable in Japan Osaka</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Equipment and laboratory access allocation for the Robotics Engineer, including CAD software licenses, robotic arm test bench access, and sensor calibration tools at the Japan Osaka R&amp;D center</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gridSpan w:val="4"/>
          </w:tcPr>
          <w:p>
            <w:pPr>
              <w:pStyle w:val="Compact"/>
              <w:jc w:val="right"/>
            </w:pPr>
            <w:r>
              <w:t xml:space="preserve">TOTAL PURCHASE ORDER AMOUNT:</w:t>
            </w:r>
          </w:p>
        </w:tc>
        <w:tc>
          <w:tcPr/>
          <w:p>
            <w:pPr>
              <w:pStyle w:val="Compact"/>
              <w:jc w:val="left"/>
            </w:pPr>
            <w:r>
              <w:t xml:space="preserve">$129,000.00</w:t>
            </w:r>
          </w:p>
        </w:tc>
      </w:tr>
    </w:tbl>
    <w:bookmarkEnd w:id="25"/>
    <w:bookmarkStart w:id="26" w:name="X3431dd1972cc3e636291d3cab49b8e01e9d44c8"/>
    <w:p>
      <w:pPr>
        <w:pStyle w:val="Heading2"/>
      </w:pPr>
      <w:r>
        <w:t xml:space="preserve">4. Scope of Work for the Robotics Engineer in Japan Osaka</w:t>
      </w:r>
    </w:p>
    <w:p>
      <w:pPr>
        <w:pStyle w:val="FirstParagraph"/>
      </w:pPr>
      <w:r>
        <w:t xml:space="preserve">The Robotics Engineer engaged under this Purchase Order shall perform the following duties at the Kansa Robotics Solutions facility in Japan Osaka:</w:t>
      </w:r>
    </w:p>
    <w:p>
      <w:pPr>
        <w:numPr>
          <w:ilvl w:val="0"/>
          <w:numId w:val="1001"/>
        </w:numPr>
        <w:pStyle w:val="Compact"/>
      </w:pPr>
      <w:r>
        <w:t xml:space="preserve">Design and prototype robotic manipulators, end-effectors, and autonomous navigation systems for industrial and commercial applications.</w:t>
      </w:r>
    </w:p>
    <w:p>
      <w:pPr>
        <w:numPr>
          <w:ilvl w:val="0"/>
          <w:numId w:val="1001"/>
        </w:numPr>
        <w:pStyle w:val="Compact"/>
      </w:pPr>
      <w:r>
        <w:t xml:space="preserve">Develop and optimize control algorithms, firmware, and embedded software for robotic platforms operating within the Japan Osaka manufacturing ecosystem.</w:t>
      </w:r>
    </w:p>
    <w:p>
      <w:pPr>
        <w:numPr>
          <w:ilvl w:val="0"/>
          <w:numId w:val="1001"/>
        </w:numPr>
        <w:pStyle w:val="Compact"/>
      </w:pPr>
      <w:r>
        <w:t xml:space="preserve">Conduct rigorous testing, quality assurance, and performance validation of robotic systems in accordance with Japanese Industrial Standards (JIS) and international robotics safety protocols.</w:t>
      </w:r>
    </w:p>
    <w:p>
      <w:pPr>
        <w:numPr>
          <w:ilvl w:val="0"/>
          <w:numId w:val="1001"/>
        </w:numPr>
        <w:pStyle w:val="Compact"/>
      </w:pPr>
      <w:r>
        <w:t xml:space="preserve">Collaborate with the Japan Osaka-based hardware, software, and operations teams to integrate robotic solutions into existing production lines and logistics networks.</w:t>
      </w:r>
    </w:p>
    <w:p>
      <w:pPr>
        <w:numPr>
          <w:ilvl w:val="0"/>
          <w:numId w:val="1001"/>
        </w:numPr>
        <w:pStyle w:val="Compact"/>
      </w:pPr>
      <w:r>
        <w:t xml:space="preserve">Maintain comprehensive technical documentation, design specifications, and compliance records for all robotic systems developed under this engagement.</w:t>
      </w:r>
    </w:p>
    <w:p>
      <w:pPr>
        <w:numPr>
          <w:ilvl w:val="0"/>
          <w:numId w:val="1001"/>
        </w:numPr>
        <w:pStyle w:val="Compact"/>
      </w:pPr>
      <w:r>
        <w:t xml:space="preserve">Provide technical mentorship and knowledge transfer to junior engineers and technicians stationed at the Japan Osaka facility.</w:t>
      </w:r>
    </w:p>
    <w:bookmarkEnd w:id="26"/>
    <w:bookmarkStart w:id="27" w:name="terms-and-conditions"/>
    <w:p>
      <w:pPr>
        <w:pStyle w:val="Heading2"/>
      </w:pPr>
      <w:r>
        <w:t xml:space="preserve">5. Terms and Conditions</w:t>
      </w:r>
    </w:p>
    <w:p>
      <w:pPr>
        <w:numPr>
          <w:ilvl w:val="0"/>
          <w:numId w:val="1002"/>
        </w:numPr>
        <w:pStyle w:val="Compact"/>
      </w:pPr>
      <w:r>
        <w:rPr>
          <w:bCs/>
          <w:b/>
        </w:rPr>
        <w:t xml:space="preserve">Payment Terms:</w:t>
      </w:r>
      <w:r>
        <w:t xml:space="preserve"> </w:t>
      </w:r>
      <w:r>
        <w:t xml:space="preserve">Payment for this Purchase Order shall be made in three installments: 40% upon execution of this Purchase Order, 35% upon successful onboarding and commencement of duties by the Robotics Engineer in Japan Osaka, and 25% upon completion of the first 90-day performance review period.</w:t>
      </w:r>
    </w:p>
    <w:p>
      <w:pPr>
        <w:numPr>
          <w:ilvl w:val="0"/>
          <w:numId w:val="1002"/>
        </w:numPr>
        <w:pStyle w:val="Compact"/>
      </w:pPr>
      <w:r>
        <w:rPr>
          <w:bCs/>
          <w:b/>
        </w:rPr>
        <w:t xml:space="preserve">Contract Duration:</w:t>
      </w:r>
      <w:r>
        <w:t xml:space="preserve"> </w:t>
      </w:r>
      <w:r>
        <w:t xml:space="preserve">This Purchase Order covers a 12-month engagement period for the Robotics Engineer, commencing on 1 August 2025 and concluding on 31 July 2026, unless extended by mutual written agreement.</w:t>
      </w:r>
    </w:p>
    <w:p>
      <w:pPr>
        <w:numPr>
          <w:ilvl w:val="0"/>
          <w:numId w:val="1002"/>
        </w:numPr>
        <w:pStyle w:val="Compact"/>
      </w:pPr>
      <w:r>
        <w:rPr>
          <w:bCs/>
          <w:b/>
        </w:rPr>
        <w:t xml:space="preserve">Compliance:</w:t>
      </w:r>
      <w:r>
        <w:t xml:space="preserve"> </w:t>
      </w:r>
      <w:r>
        <w:t xml:space="preserve">All services rendered under this Purchase Order shall comply with the labor laws, immigration regulations, and professional engineering standards of Japan Osaka and the broader Japanese national framework.</w:t>
      </w:r>
    </w:p>
    <w:p>
      <w:pPr>
        <w:numPr>
          <w:ilvl w:val="0"/>
          <w:numId w:val="1002"/>
        </w:numPr>
        <w:pStyle w:val="Compact"/>
      </w:pPr>
      <w:r>
        <w:rPr>
          <w:bCs/>
          <w:b/>
        </w:rPr>
        <w:t xml:space="preserve">Confidentiality:</w:t>
      </w:r>
      <w:r>
        <w:t xml:space="preserve"> </w:t>
      </w:r>
      <w:r>
        <w:t xml:space="preserve">The Robotics Engineer shall be bound by a strict non-disclosure agreement covering all proprietary technologies, trade secrets, and client information encountered during the engagement in Japan Osaka.</w:t>
      </w:r>
    </w:p>
    <w:p>
      <w:pPr>
        <w:numPr>
          <w:ilvl w:val="0"/>
          <w:numId w:val="1002"/>
        </w:numPr>
        <w:pStyle w:val="Compact"/>
      </w:pPr>
      <w:r>
        <w:rPr>
          <w:bCs/>
          <w:b/>
        </w:rPr>
        <w:t xml:space="preserve">Termination:</w:t>
      </w:r>
      <w:r>
        <w:t xml:space="preserve"> </w:t>
      </w:r>
      <w:r>
        <w:t xml:space="preserve">Either party may terminate this Purchase Order with 60 days written notice. In the event of termination, the Service Provider shall facilitate the orderly transition and departure of the Robotics Engineer from the Japan Osaka facility.</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Japan, with jurisdiction vested in the Osaka District Court, Japan Osaka.</w:t>
      </w:r>
    </w:p>
    <w:p>
      <w:pPr>
        <w:numPr>
          <w:ilvl w:val="0"/>
          <w:numId w:val="1002"/>
        </w:numPr>
        <w:pStyle w:val="Compact"/>
      </w:pPr>
      <w:r>
        <w:rPr>
          <w:bCs/>
          <w:b/>
        </w:rPr>
        <w:t xml:space="preserve">Force Majeure:</w:t>
      </w:r>
      <w:r>
        <w:t xml:space="preserve"> </w:t>
      </w:r>
      <w:r>
        <w:t xml:space="preserve">Neither party shall be liable for delays or failures in performance resulting from natural disasters, government actions, or other events beyond reasonable control, particularly those affecting operations in Japan Osaka.</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for the Robotics Engineer engagement in Japan Osaka.</w:t>
      </w:r>
    </w:p>
    <w:p>
      <w:pPr>
        <w:pStyle w:val="BodyText"/>
      </w:pPr>
      <w:r>
        <w:rPr>
          <w:bCs/>
          <w:b/>
        </w:rPr>
        <w:t xml:space="preserve">For Kansa Robotics Solutions Co., Ltd.</w:t>
      </w:r>
      <w:r>
        <w:br/>
      </w:r>
      <w:r>
        <w:t xml:space="preserve">Name: Hiroshi Tanaka</w:t>
      </w:r>
      <w:r>
        <w:br/>
      </w:r>
      <w:r>
        <w:t xml:space="preserve">Title: Chief Procurement Officer</w:t>
      </w:r>
      <w:r>
        <w:br/>
      </w:r>
      <w:r>
        <w:t xml:space="preserve">Date: _______________</w:t>
      </w:r>
    </w:p>
    <w:p>
      <w:pPr>
        <w:pStyle w:val="BodyText"/>
      </w:pPr>
      <w:r>
        <w:rPr>
          <w:bCs/>
          <w:b/>
        </w:rPr>
        <w:t xml:space="preserve">For Global Tech Talent Partners LLC</w:t>
      </w:r>
      <w:r>
        <w:br/>
      </w:r>
      <w:r>
        <w:t xml:space="preserve">Name: Sarah Mitchell</w:t>
      </w:r>
      <w:r>
        <w:br/>
      </w:r>
      <w:r>
        <w:t xml:space="preserve">Title: Director of Engineering Placements</w:t>
      </w:r>
      <w:r>
        <w:br/>
      </w:r>
      <w:r>
        <w:t xml:space="preserve">Date: _______________</w:t>
      </w:r>
    </w:p>
    <w:bookmarkEnd w:id="28"/>
    <w:p>
      <w:pPr>
        <w:pStyle w:val="BodyText"/>
      </w:pPr>
      <w:r>
        <w:t xml:space="preserve">This Purchase Order (PO No. JPO-2025-OSK-04782) is a legally binding document issued for the procurement of a Robotics Engineer professional service in Japan Osaka. All references to Japan Osaka pertain to the city of Osaka, Osaka Prefecture, Japan. This document is valid for 30 days from the date of issue. Unauthorized reproduction or distribution is prohibited. © 2025 Kansa Robotics Solutions Co.,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Japan Osaka</dc:title>
  <dc:creator/>
  <dc:language>en</dc:language>
  <cp:keywords/>
  <dcterms:created xsi:type="dcterms:W3CDTF">2026-10-10T03:12:10Z</dcterms:created>
  <dcterms:modified xsi:type="dcterms:W3CDTF">2026-10-10T03:12:10Z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