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rPr>
          <w:bCs/>
          <w:b/>
        </w:rPr>
        <w:t xml:space="preserve">Amsterdam Robotics Solutions B.V.</w:t>
      </w:r>
    </w:p>
    <w:p>
      <w:pPr>
        <w:pStyle w:val="BodyText"/>
      </w:pPr>
      <w:r>
        <w:t xml:space="preserve">Keizersgracht 420, 1016 GC Amsterdam, Netherlands</w:t>
      </w:r>
    </w:p>
    <w:p>
      <w:pPr>
        <w:pStyle w:val="BodyText"/>
      </w:pPr>
      <w:r>
        <w:t xml:space="preserve">VAT: NL861234567B01 | Phone: +31 20 555 0142 | Email: procurement@amsterdamrobotics.nl</w:t>
      </w:r>
    </w:p>
    <w:bookmarkEnd w:id="20"/>
    <w:p>
      <w:pPr>
        <w:pStyle w:val="BodyText"/>
      </w:pPr>
      <w:r>
        <w:rPr>
          <w:bCs/>
          <w:b/>
        </w:rPr>
        <w:t xml:space="preserve">Purchase Order No.:</w:t>
      </w:r>
      <w:r>
        <w:t xml:space="preserve"> </w:t>
      </w:r>
      <w:r>
        <w:t xml:space="preserve">PO-2025-AM-0487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Vendor / Supplier:</w:t>
      </w:r>
      <w:r>
        <w:t xml:space="preserve"> </w:t>
      </w:r>
      <w:r>
        <w:t xml:space="preserve">TechTalent International N.V.</w:t>
      </w:r>
    </w:p>
    <w:p>
      <w:pPr>
        <w:pStyle w:val="BodyText"/>
      </w:pPr>
      <w:r>
        <w:rPr>
          <w:bCs/>
          <w:b/>
        </w:rPr>
        <w:t xml:space="preserve">Vendor Address:</w:t>
      </w:r>
      <w:r>
        <w:t xml:space="preserve"> </w:t>
      </w:r>
      <w:r>
        <w:t xml:space="preserve">Herengracht 188, 1015 BS Amsterdam, Netherlands</w:t>
      </w:r>
    </w:p>
    <w:p>
      <w:pPr>
        <w:pStyle w:val="BodyText"/>
      </w:pPr>
      <w:r>
        <w:rPr>
          <w:bCs/>
          <w:b/>
        </w:rPr>
        <w:t xml:space="preserve">Vendor VAT:</w:t>
      </w:r>
      <w:r>
        <w:t xml:space="preserve"> </w:t>
      </w:r>
      <w:r>
        <w:t xml:space="preserve">NL859876543B01</w:t>
      </w:r>
    </w:p>
    <w:p>
      <w:pPr>
        <w:pStyle w:val="BodyText"/>
      </w:pPr>
      <w:r>
        <w:rPr>
          <w:bCs/>
          <w:b/>
        </w:rPr>
        <w:t xml:space="preserve">Contact:</w:t>
      </w:r>
      <w:r>
        <w:t xml:space="preserve"> </w:t>
      </w:r>
      <w:r>
        <w:t xml:space="preserve">Mr. Daan Vermeer, Account Director</w:t>
      </w:r>
    </w:p>
    <w:p>
      <w:pPr>
        <w:pStyle w:val="BodyText"/>
      </w:pPr>
      <w:r>
        <w:t xml:space="preserve">This</w:t>
      </w:r>
      <w:r>
        <w:t xml:space="preserve"> </w:t>
      </w:r>
      <w:r>
        <w:rPr>
          <w:bCs/>
          <w:b/>
        </w:rPr>
        <w:t xml:space="preserve">Purchase Order</w:t>
      </w:r>
      <w:r>
        <w:t xml:space="preserve"> </w:t>
      </w:r>
      <w:r>
        <w:t xml:space="preserve">is issued by Amsterdam Robotics Solutions B.V. (hereinafter referred to as the "Buyer") to TechTalent International N.V. (hereinafter referred to as the "Supplier") for the provision of a qualified</w:t>
      </w:r>
      <w:r>
        <w:t xml:space="preserve"> </w:t>
      </w:r>
      <w:r>
        <w:rPr>
          <w:bCs/>
          <w:b/>
        </w:rPr>
        <w:t xml:space="preserve">Robotics Engineer</w:t>
      </w:r>
      <w:r>
        <w:t xml:space="preserve"> </w:t>
      </w:r>
      <w:r>
        <w:t xml:space="preserve">to be deployed at the Buyer's operational facility located in</w:t>
      </w:r>
      <w:r>
        <w:t xml:space="preserve"> </w:t>
      </w:r>
      <w:r>
        <w:rPr>
          <w:bCs/>
          <w:b/>
        </w:rPr>
        <w:t xml:space="preserve">Netherlands Amsterdam</w:t>
      </w:r>
      <w:r>
        <w:t xml:space="preserve">. This document constitutes a binding agreement for the services described herein and shall be governed by the laws of the Kingdom of the Netherlands.</w:t>
      </w:r>
    </w:p>
    <w:p>
      <w:pPr>
        <w:pStyle w:val="BodyText"/>
      </w:pPr>
      <w:r>
        <w:t xml:space="preserve">1. Scope of Services and Line Items</w:t>
      </w:r>
    </w:p>
    <w:p>
      <w:pPr>
        <w:pStyle w:val="BodyText"/>
      </w:pPr>
      <w:r>
        <w:t xml:space="preserve">The Buyer requests the Supplier to provide a senior-level</w:t>
      </w:r>
      <w:r>
        <w:t xml:space="preserve"> </w:t>
      </w:r>
      <w:r>
        <w:rPr>
          <w:bCs/>
          <w:b/>
        </w:rPr>
        <w:t xml:space="preserve">Robotics Engineer</w:t>
      </w:r>
      <w:r>
        <w:t xml:space="preserve"> </w:t>
      </w:r>
      <w:r>
        <w:t xml:space="preserve">with a minimum of eight (8) years of professional experience in industrial automation, robotic arm programming, and mechatronic system design. The</w:t>
      </w:r>
      <w:r>
        <w:t xml:space="preserve"> </w:t>
      </w:r>
      <w:r>
        <w:rPr>
          <w:bCs/>
          <w:b/>
        </w:rPr>
        <w:t xml:space="preserve">Robotics Engineer</w:t>
      </w:r>
      <w:r>
        <w:t xml:space="preserve"> </w:t>
      </w:r>
      <w:r>
        <w:t xml:space="preserve">shall be physically present at the Buyer's manufacturing and R&amp;D facility in</w:t>
      </w:r>
      <w:r>
        <w:t xml:space="preserve"> </w:t>
      </w:r>
      <w:r>
        <w:rPr>
          <w:bCs/>
          <w:b/>
        </w:rPr>
        <w:t xml:space="preserve">Netherlands Amsterdam</w:t>
      </w:r>
      <w:r>
        <w:t xml:space="preserve"> </w:t>
      </w:r>
      <w:r>
        <w:t xml:space="preserve">(address: Eerste Oosterdokstraat 112, 1011 DL Amsterdam) for the duration of the contract term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Robotics Engineer – Full-time on-site deployment at Netherlands Amsterdam facility. Responsibilities include design, programming, calibration, and maintenance of six-axis industrial robotic arms (KUKA, ABB, FANUC), integration of vision systems, PLC programming (Siemens S7-1500), and supervision of junior automation technicians.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Robotics Engineer – Project-based consultancy for the development of a new collaborative robot (cobot) assembly line. Includes feasibility study, CAD modelling, simulation (RobotStudio / RoboDK), and commissioning support.</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14,000.00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Robotics Engineer – Training and knowledge transfer sessions for internal staff (up to 15 employees) covering robotic safety standards (ISO 10218, ISO/TS 15066), end-effector calibration, and predictive maintenance protocols.</w:t>
            </w:r>
          </w:p>
        </w:tc>
        <w:tc>
          <w:tcPr/>
          <w:p>
            <w:pPr>
              <w:pStyle w:val="Compact"/>
              <w:jc w:val="left"/>
            </w:pPr>
            <w:r>
              <w:t xml:space="preserve">1 month</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Robotics Engineer – Ongoing technical support and on-call availability (24/7) for critical production line failures at the Netherlands Amsterdam site. Includes remote diagnostics and on-site response within 4 business hours.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gridSpan w:val="5"/>
          </w:tcPr>
          <w:p>
            <w:pPr>
              <w:pStyle w:val="Compact"/>
              <w:jc w:val="right"/>
            </w:pPr>
            <w:r>
              <w:t xml:space="preserve">Subtotal</w:t>
            </w:r>
          </w:p>
        </w:tc>
        <w:tc>
          <w:tcPr/>
          <w:p>
            <w:pPr>
              <w:pStyle w:val="Compact"/>
              <w:jc w:val="left"/>
            </w:pPr>
            <w:r>
              <w:t xml:space="preserve">238,900.00</w:t>
            </w:r>
          </w:p>
        </w:tc>
      </w:tr>
      <w:tr>
        <w:tc>
          <w:tcPr>
            <w:gridSpan w:val="5"/>
          </w:tcPr>
          <w:p>
            <w:pPr>
              <w:pStyle w:val="Compact"/>
              <w:jc w:val="right"/>
            </w:pPr>
            <w:r>
              <w:t xml:space="preserve">VAT (21% – Netherlands)</w:t>
            </w:r>
          </w:p>
        </w:tc>
        <w:tc>
          <w:tcPr/>
          <w:p>
            <w:pPr>
              <w:pStyle w:val="Compact"/>
              <w:jc w:val="left"/>
            </w:pPr>
            <w:r>
              <w:t xml:space="preserve">50,169.00</w:t>
            </w:r>
          </w:p>
        </w:tc>
      </w:tr>
      <w:tr>
        <w:tc>
          <w:tcPr>
            <w:gridSpan w:val="5"/>
          </w:tcPr>
          <w:p>
            <w:pPr>
              <w:pStyle w:val="Compact"/>
              <w:jc w:val="right"/>
            </w:pPr>
            <w:r>
              <w:t xml:space="preserve">TOTAL AMOUNT DUE (EUR)</w:t>
            </w:r>
          </w:p>
        </w:tc>
        <w:tc>
          <w:tcPr/>
          <w:p>
            <w:pPr>
              <w:pStyle w:val="Compact"/>
              <w:jc w:val="left"/>
            </w:pPr>
            <w:r>
              <w:t xml:space="preserve">289,069.00</w:t>
            </w:r>
          </w:p>
        </w:tc>
      </w:tr>
    </w:tbl>
    <w:p>
      <w:pPr>
        <w:pStyle w:val="BodyText"/>
      </w:pPr>
      <w:r>
        <w:t xml:space="preserve">2. Terms and Conditions</w:t>
      </w:r>
    </w:p>
    <w:p>
      <w:pPr>
        <w:pStyle w:val="BodyText"/>
      </w:pPr>
      <w:r>
        <w:t xml:space="preserve">2.1 This</w:t>
      </w:r>
      <w:r>
        <w:t xml:space="preserve"> </w:t>
      </w:r>
      <w:r>
        <w:rPr>
          <w:bCs/>
          <w:b/>
        </w:rPr>
        <w:t xml:space="preserve">Purchase Order</w:t>
      </w:r>
      <w:r>
        <w:t xml:space="preserve"> </w:t>
      </w:r>
      <w:r>
        <w:t xml:space="preserve">shall remain valid for acceptance for a period of fourteen (14) calendar days from the date of issue. The Supplier must confirm acceptance in writing via email to procurement@amsterdamrobotics.nl within this period.</w:t>
      </w:r>
    </w:p>
    <w:p>
      <w:pPr>
        <w:pStyle w:val="BodyText"/>
      </w:pPr>
      <w:r>
        <w:t xml:space="preserve">2.2 The</w:t>
      </w:r>
      <w:r>
        <w:t xml:space="preserve"> </w:t>
      </w:r>
      <w:r>
        <w:rPr>
          <w:bCs/>
          <w:b/>
        </w:rPr>
        <w:t xml:space="preserve">Robotics Engineer</w:t>
      </w:r>
      <w:r>
        <w:t xml:space="preserve"> </w:t>
      </w:r>
      <w:r>
        <w:t xml:space="preserve">assigned to this contract must hold a valid Dutch work permit or be a national of an EU/EEA member state. The Supplier is responsible for all employment-related obligations, including but not limited to salary, social security contributions, and compliance with the Dutch Working Conditions Act (Arbeidsomstandighedenwet).</w:t>
      </w:r>
    </w:p>
    <w:p>
      <w:pPr>
        <w:pStyle w:val="BodyText"/>
      </w:pPr>
      <w:r>
        <w:t xml:space="preserve">2.3 The</w:t>
      </w:r>
      <w:r>
        <w:t xml:space="preserve"> </w:t>
      </w:r>
      <w:r>
        <w:rPr>
          <w:bCs/>
          <w:b/>
        </w:rPr>
        <w:t xml:space="preserve">Robotics Engineer</w:t>
      </w:r>
      <w:r>
        <w:t xml:space="preserve"> </w:t>
      </w:r>
      <w:r>
        <w:t xml:space="preserve">shall comply with all health, safety, and environmental regulations applicable to industrial operations in</w:t>
      </w:r>
      <w:r>
        <w:t xml:space="preserve"> </w:t>
      </w:r>
      <w:r>
        <w:rPr>
          <w:bCs/>
          <w:b/>
        </w:rPr>
        <w:t xml:space="preserve">Netherlands Amsterdam</w:t>
      </w:r>
      <w:r>
        <w:t xml:space="preserve">, including those enforced by the Netherlands Enterprise Agency (RVO) and the local municipality of Amsterdam.</w:t>
      </w:r>
    </w:p>
    <w:p>
      <w:pPr>
        <w:pStyle w:val="BodyText"/>
      </w:pPr>
      <w:r>
        <w:t xml:space="preserve">2.4 The Supplier warrants that the</w:t>
      </w:r>
      <w:r>
        <w:t xml:space="preserve"> </w:t>
      </w:r>
      <w:r>
        <w:rPr>
          <w:bCs/>
          <w:b/>
        </w:rPr>
        <w:t xml:space="preserve">Robotics Engineer</w:t>
      </w:r>
      <w:r>
        <w:t xml:space="preserve"> </w:t>
      </w:r>
      <w:r>
        <w:t xml:space="preserve">shall not be engaged in any conflicting obligations with other clients during the contract term. Any breach of this exclusivity clause shall entitle the Buyer to terminate this</w:t>
      </w:r>
      <w:r>
        <w:t xml:space="preserve"> </w:t>
      </w:r>
      <w:r>
        <w:rPr>
          <w:bCs/>
          <w:b/>
        </w:rPr>
        <w:t xml:space="preserve">Purchase Order</w:t>
      </w:r>
      <w:r>
        <w:t xml:space="preserve"> </w:t>
      </w:r>
      <w:r>
        <w:t xml:space="preserve">immediately without penalty.</w:t>
      </w:r>
    </w:p>
    <w:p>
      <w:pPr>
        <w:pStyle w:val="BodyText"/>
      </w:pPr>
      <w:r>
        <w:t xml:space="preserve">2.5 All intellectual property, designs, code, and documentation produced by the</w:t>
      </w:r>
      <w:r>
        <w:t xml:space="preserve"> </w:t>
      </w:r>
      <w:r>
        <w:rPr>
          <w:bCs/>
          <w:b/>
        </w:rPr>
        <w:t xml:space="preserve">Robotics Engineer</w:t>
      </w:r>
      <w:r>
        <w:t xml:space="preserve"> </w:t>
      </w:r>
      <w:r>
        <w:t xml:space="preserve">while performing services under this</w:t>
      </w:r>
      <w:r>
        <w:t xml:space="preserve"> </w:t>
      </w:r>
      <w:r>
        <w:rPr>
          <w:bCs/>
          <w:b/>
        </w:rPr>
        <w:t xml:space="preserve">Purchase Order</w:t>
      </w:r>
      <w:r>
        <w:t xml:space="preserve"> </w:t>
      </w:r>
      <w:r>
        <w:t xml:space="preserve">at the</w:t>
      </w:r>
      <w:r>
        <w:t xml:space="preserve"> </w:t>
      </w:r>
      <w:r>
        <w:rPr>
          <w:bCs/>
          <w:b/>
        </w:rPr>
        <w:t xml:space="preserve">Netherlands Amsterdam</w:t>
      </w:r>
      <w:r>
        <w:t xml:space="preserve"> </w:t>
      </w:r>
      <w:r>
        <w:t xml:space="preserve">facility shall be the sole property of the Buyer.</w:t>
      </w:r>
    </w:p>
    <w:p>
      <w:pPr>
        <w:pStyle w:val="BodyText"/>
      </w:pPr>
      <w:r>
        <w:t xml:space="preserve">2.6 The Supplier shall maintain professional liability insurance with a minimum coverage of EUR 2,000,000 per occurrence, valid throughout the contract term. A certificate of insurance shall be provided prior to the commencement date.</w:t>
      </w:r>
    </w:p>
    <w:p>
      <w:pPr>
        <w:pStyle w:val="BodyText"/>
      </w:pPr>
      <w:r>
        <w:t xml:space="preserve">3. Payment Terms</w:t>
      </w:r>
    </w:p>
    <w:p>
      <w:pPr>
        <w:pStyle w:val="BodyText"/>
      </w:pPr>
      <w:r>
        <w:t xml:space="preserve">3.1 Invoices shall be submitted monthly in arrears by the 5th business day of the following month. Payment shall be made via SEPA bank transfer to the Supplier's designated account within thirty (30) calendar days of receipt of a valid invoice.</w:t>
      </w:r>
    </w:p>
    <w:p>
      <w:pPr>
        <w:pStyle w:val="BodyText"/>
      </w:pPr>
      <w:r>
        <w:t xml:space="preserve">3.2 The total contract value of EUR 289,069.00 (inclusive of 21% Dutch VAT) is fixed for the initial twelve-month term. Any extension or modification of scope shall require a written amendment to this</w:t>
      </w:r>
      <w:r>
        <w:t xml:space="preserve"> </w:t>
      </w:r>
      <w:r>
        <w:rPr>
          <w:bCs/>
          <w:b/>
        </w:rPr>
        <w:t xml:space="preserve">Purchase Order</w:t>
      </w:r>
      <w:r>
        <w:t xml:space="preserve"> </w:t>
      </w:r>
      <w:r>
        <w:t xml:space="preserve">signed by both parties.</w:t>
      </w:r>
    </w:p>
    <w:p>
      <w:pPr>
        <w:pStyle w:val="BodyText"/>
      </w:pPr>
      <w:r>
        <w:t xml:space="preserve">3.3 Late payments shall incur interest at the statutory rate as defined in Article 6:119a of the Dutch Civil Code (Burgerlijk Wetboek).</w:t>
      </w:r>
    </w:p>
    <w:p>
      <w:pPr>
        <w:pStyle w:val="BodyText"/>
      </w:pPr>
      <w:r>
        <w:t xml:space="preserve">4. Delivery and Commencement</w:t>
      </w:r>
    </w:p>
    <w:p>
      <w:pPr>
        <w:pStyle w:val="BodyText"/>
      </w:pPr>
      <w:r>
        <w:t xml:space="preserve">4.1 The</w:t>
      </w:r>
      <w:r>
        <w:t xml:space="preserve"> </w:t>
      </w:r>
      <w:r>
        <w:rPr>
          <w:bCs/>
          <w:b/>
        </w:rPr>
        <w:t xml:space="preserve">Robotics Engineer</w:t>
      </w:r>
      <w:r>
        <w:t xml:space="preserve"> </w:t>
      </w:r>
      <w:r>
        <w:t xml:space="preserve">shall report to the Buyer's facility in</w:t>
      </w:r>
      <w:r>
        <w:t xml:space="preserve"> </w:t>
      </w:r>
      <w:r>
        <w:rPr>
          <w:bCs/>
          <w:b/>
        </w:rPr>
        <w:t xml:space="preserve">Netherlands Amsterdam</w:t>
      </w:r>
      <w:r>
        <w:t xml:space="preserve"> </w:t>
      </w:r>
      <w:r>
        <w:t xml:space="preserve">on 01 September 2025 at 08:30 CET for an onboarding session. The Supplier shall ensure the</w:t>
      </w:r>
      <w:r>
        <w:t xml:space="preserve"> </w:t>
      </w:r>
      <w:r>
        <w:rPr>
          <w:bCs/>
          <w:b/>
        </w:rPr>
        <w:t xml:space="preserve">Robotics Engineer</w:t>
      </w:r>
      <w:r>
        <w:t xml:space="preserve"> </w:t>
      </w:r>
      <w:r>
        <w:t xml:space="preserve">has completed all necessary background checks and holds a valid VCA (Veiligheid, Circulatie, Afval) certificate prior to site access.</w:t>
      </w:r>
    </w:p>
    <w:p>
      <w:pPr>
        <w:pStyle w:val="BodyText"/>
      </w:pPr>
      <w:r>
        <w:t xml:space="preserve">4.2 Working hours shall be Monday through Friday, 08:30 to 17:30 CET, with a 30-minute unpaid lunch break, in accordance with standard Dutch employment practices.</w:t>
      </w:r>
    </w:p>
    <w:p>
      <w:pPr>
        <w:pStyle w:val="BodyText"/>
      </w:pPr>
      <w:r>
        <w:t xml:space="preserve">5. Termination</w:t>
      </w:r>
    </w:p>
    <w:p>
      <w:pPr>
        <w:pStyle w:val="BodyText"/>
      </w:pPr>
      <w:r>
        <w:t xml:space="preserve">5.1 Either party may terminate this</w:t>
      </w:r>
      <w:r>
        <w:t xml:space="preserve"> </w:t>
      </w:r>
      <w:r>
        <w:rPr>
          <w:bCs/>
          <w:b/>
        </w:rPr>
        <w:t xml:space="preserve">Purchase Order</w:t>
      </w:r>
      <w:r>
        <w:t xml:space="preserve"> </w:t>
      </w:r>
      <w:r>
        <w:t xml:space="preserve">with a written notice period of sixty (60) calendar days. In the event of material breach by the Supplier, the Buyer may terminate with immediate effect.</w:t>
      </w:r>
    </w:p>
    <w:p>
      <w:pPr>
        <w:pStyle w:val="BodyText"/>
      </w:pPr>
      <w:r>
        <w:t xml:space="preserve">5.2 Upon termination, the</w:t>
      </w:r>
      <w:r>
        <w:t xml:space="preserve"> </w:t>
      </w:r>
      <w:r>
        <w:rPr>
          <w:bCs/>
          <w:b/>
        </w:rPr>
        <w:t xml:space="preserve">Robotics Engineer</w:t>
      </w:r>
      <w:r>
        <w:t xml:space="preserve"> </w:t>
      </w:r>
      <w:r>
        <w:t xml:space="preserve">shall return all company property, access credentials, and documentation to the Buyer's facility in</w:t>
      </w:r>
      <w:r>
        <w:t xml:space="preserve"> </w:t>
      </w:r>
      <w:r>
        <w:rPr>
          <w:bCs/>
          <w:b/>
        </w:rPr>
        <w:t xml:space="preserve">Netherlands Amsterdam</w:t>
      </w:r>
      <w:r>
        <w:t xml:space="preserve"> </w:t>
      </w:r>
      <w:r>
        <w:t xml:space="preserve">within five (5) business days.</w:t>
      </w:r>
    </w:p>
    <w:p>
      <w:pPr>
        <w:pStyle w:val="BodyText"/>
      </w:pPr>
      <w:r>
        <w:rPr>
          <w:bCs/>
          <w:b/>
        </w:rPr>
        <w:t xml:space="preserve">For and on behalf of the Buyer:</w:t>
      </w:r>
    </w:p>
    <w:p>
      <w:pPr>
        <w:pStyle w:val="BodyText"/>
      </w:pPr>
      <w:r>
        <w:t xml:space="preserve">Amsterdam Robotics Solutions B.V.</w:t>
      </w:r>
    </w:p>
    <w:p>
      <w:pPr>
        <w:pStyle w:val="BodyText"/>
      </w:pPr>
      <w:r>
        <w:t xml:space="preserve">Name: Dr. Saskia de Vries</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TechTalent International N.V.</w:t>
      </w:r>
    </w:p>
    <w:p>
      <w:pPr>
        <w:pStyle w:val="BodyText"/>
      </w:pPr>
      <w:r>
        <w:t xml:space="preserve">Name: Mr. Daan Vermeer</w:t>
      </w:r>
    </w:p>
    <w:p>
      <w:pPr>
        <w:pStyle w:val="BodyText"/>
      </w:pPr>
      <w:r>
        <w:t xml:space="preserve">Title: Account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(PO-2025-AM-0487) is issued in duplicate. Both copies carry equal legal validity. This document is subject to the jurisdiction of the District Court of Amsterdam, Netherlands. All communications regarding this Purchase Order shall be directed to the procurement department of Amsterdam Robotics Solutions B.V., Keizersgracht 420, 1016 GC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dc:title>
  <dc:creator/>
  <dc:language>en</dc:language>
  <cp:keywords/>
  <dcterms:created xsi:type="dcterms:W3CDTF">2026-10-10T02:30:21Z</dcterms:created>
  <dcterms:modified xsi:type="dcterms:W3CDTF">2026-10-10T02:30:21Z</dcterms:modified>
</cp:coreProperties>
</file>

<file path=docProps/custom.xml><?xml version="1.0" encoding="utf-8"?>
<Properties xmlns="http://schemas.openxmlformats.org/officeDocument/2006/custom-properties" xmlns:vt="http://schemas.openxmlformats.org/officeDocument/2006/docPropsVTypes"/>
</file>