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Services Procurement – Robotics Engineering Division</w:t>
      </w:r>
    </w:p>
    <w:bookmarkEnd w:id="20"/>
    <w:p>
      <w:pPr>
        <w:pStyle w:val="BodyText"/>
      </w:pPr>
      <w:r>
        <w:rPr>
          <w:bCs/>
          <w:b/>
        </w:rPr>
        <w:t xml:space="preserve">Purchase Order No.:</w:t>
      </w:r>
      <w:r>
        <w:t xml:space="preserve"> </w:t>
      </w:r>
      <w:r>
        <w:t xml:space="preserve">PO-NZ-AKL-2025-04782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Priority:</w:t>
      </w:r>
      <w:r>
        <w:t xml:space="preserve"> </w:t>
      </w:r>
      <w:r>
        <w:t xml:space="preserve">High – Immediate Commencement</w:t>
      </w:r>
    </w:p>
    <w:bookmarkStart w:id="21" w:name="purchasing-entity"/>
    <w:p>
      <w:pPr>
        <w:pStyle w:val="Heading2"/>
      </w:pPr>
      <w:r>
        <w:t xml:space="preserve">1. Purchasing Entity</w:t>
      </w:r>
    </w:p>
    <w:p>
      <w:pPr>
        <w:pStyle w:val="FirstParagraph"/>
      </w:pPr>
      <w:r>
        <w:t xml:space="preserve">Company Name:</w:t>
      </w:r>
      <w:r>
        <w:t xml:space="preserve"> </w:t>
      </w:r>
      <w:r>
        <w:t xml:space="preserve">Meridian Automation &amp; Advanced Systems Ltd.</w:t>
      </w:r>
    </w:p>
    <w:p>
      <w:pPr>
        <w:pStyle w:val="BodyText"/>
      </w:pPr>
      <w:r>
        <w:t xml:space="preserve">Address:</w:t>
      </w:r>
      <w:r>
        <w:t xml:space="preserve"> </w:t>
      </w:r>
      <w:r>
        <w:t xml:space="preserve">Level 12, 100 Federal Street, Auckland CBD, Auckland 1010, New Zealand</w:t>
      </w:r>
    </w:p>
    <w:p>
      <w:pPr>
        <w:pStyle w:val="BodyText"/>
      </w:pPr>
      <w:r>
        <w:t xml:space="preserve">GST Number:</w:t>
      </w:r>
      <w:r>
        <w:t xml:space="preserve"> </w:t>
      </w:r>
      <w:r>
        <w:t xml:space="preserve">942-887-103</w:t>
      </w:r>
    </w:p>
    <w:p>
      <w:pPr>
        <w:pStyle w:val="BodyText"/>
      </w:pPr>
      <w:r>
        <w:t xml:space="preserve">Contact:</w:t>
      </w:r>
      <w:r>
        <w:t xml:space="preserve"> </w:t>
      </w:r>
      <w:r>
        <w:t xml:space="preserve">procurement@meridianautomation.co.nz</w:t>
      </w:r>
    </w:p>
    <w:p>
      <w:pPr>
        <w:pStyle w:val="BodyText"/>
      </w:pPr>
      <w:r>
        <w:t xml:space="preserve">Authorised Officer:</w:t>
      </w:r>
      <w:r>
        <w:t xml:space="preserve"> </w:t>
      </w:r>
      <w:r>
        <w:t xml:space="preserve">Dr. Helen Kaur, Chief Procurement Officer</w:t>
      </w:r>
    </w:p>
    <w:p>
      <w:pPr>
        <w:pStyle w:val="BodyText"/>
      </w:pPr>
      <w:r>
        <w:t xml:space="preserve">Department:</w:t>
      </w:r>
      <w:r>
        <w:t xml:space="preserve"> </w:t>
      </w:r>
      <w:r>
        <w:t xml:space="preserve">Engineering &amp; Technology Procurement</w:t>
      </w:r>
    </w:p>
    <w:p>
      <w:pPr>
        <w:pStyle w:val="BodyText"/>
      </w:pPr>
      <w:r>
        <w:t xml:space="preserve">Phone:</w:t>
      </w:r>
      <w:r>
        <w:t xml:space="preserve"> </w:t>
      </w:r>
      <w:r>
        <w:t xml:space="preserve">+64 9 374 2210</w:t>
      </w:r>
    </w:p>
    <w:p>
      <w:pPr>
        <w:pStyle w:val="BodyText"/>
      </w:pPr>
      <w:r>
        <w:t xml:space="preserve">Reference Code:</w:t>
      </w:r>
      <w:r>
        <w:t xml:space="preserve"> </w:t>
      </w:r>
      <w:r>
        <w:t xml:space="preserve">ENG-ROB-2025-AKL</w:t>
      </w:r>
    </w:p>
    <w:bookmarkEnd w:id="21"/>
    <w:bookmarkStart w:id="22" w:name="supplier-service-provider"/>
    <w:p>
      <w:pPr>
        <w:pStyle w:val="Heading2"/>
      </w:pPr>
      <w:r>
        <w:t xml:space="preserve">2. Supplier / Service Provider</w:t>
      </w:r>
    </w:p>
    <w:p>
      <w:pPr>
        <w:pStyle w:val="FirstParagraph"/>
      </w:pPr>
      <w:r>
        <w:t xml:space="preserve">Supplier Name:</w:t>
      </w:r>
      <w:r>
        <w:t xml:space="preserve"> </w:t>
      </w:r>
      <w:r>
        <w:t xml:space="preserve">Apex Robotics Talent Solutions Pty Ltd</w:t>
      </w:r>
    </w:p>
    <w:p>
      <w:pPr>
        <w:pStyle w:val="BodyText"/>
      </w:pPr>
      <w:r>
        <w:t xml:space="preserve">Address:</w:t>
      </w:r>
      <w:r>
        <w:t xml:space="preserve"> </w:t>
      </w:r>
      <w:r>
        <w:t xml:space="preserve">45 Karangahape Road, Ponsonby, Auckland 1011, New Zealand</w:t>
      </w:r>
    </w:p>
    <w:p>
      <w:pPr>
        <w:pStyle w:val="BodyText"/>
      </w:pPr>
      <w:r>
        <w:t xml:space="preserve">GST Number:</w:t>
      </w:r>
      <w:r>
        <w:t xml:space="preserve"> </w:t>
      </w:r>
      <w:r>
        <w:t xml:space="preserve">955-201-447</w:t>
      </w:r>
    </w:p>
    <w:p>
      <w:pPr>
        <w:pStyle w:val="BodyText"/>
      </w:pPr>
      <w:r>
        <w:t xml:space="preserve">ABN / NZBN:</w:t>
      </w:r>
      <w:r>
        <w:t xml:space="preserve"> </w:t>
      </w:r>
      <w:r>
        <w:t xml:space="preserve">942904123456789</w:t>
      </w:r>
    </w:p>
    <w:p>
      <w:pPr>
        <w:pStyle w:val="BodyText"/>
      </w:pPr>
      <w:r>
        <w:t xml:space="preserve">Account Manager:</w:t>
      </w:r>
      <w:r>
        <w:t xml:space="preserve"> </w:t>
      </w:r>
      <w:r>
        <w:t xml:space="preserve">Mr. James Whitfield</w:t>
      </w:r>
    </w:p>
    <w:p>
      <w:pPr>
        <w:pStyle w:val="BodyText"/>
      </w:pPr>
      <w:r>
        <w:t xml:space="preserve">Email:</w:t>
      </w:r>
      <w:r>
        <w:t xml:space="preserve"> </w:t>
      </w:r>
      <w:r>
        <w:t xml:space="preserve">j.whitfield@apexrobotics.co.nz</w:t>
      </w:r>
    </w:p>
    <w:p>
      <w:pPr>
        <w:pStyle w:val="BodyText"/>
      </w:pPr>
      <w:r>
        <w:t xml:space="preserve">Phone:</w:t>
      </w:r>
      <w:r>
        <w:t xml:space="preserve"> </w:t>
      </w:r>
      <w:r>
        <w:t xml:space="preserve">+64 21 483 9921</w:t>
      </w:r>
    </w:p>
    <w:p>
      <w:pPr>
        <w:pStyle w:val="BodyText"/>
      </w:pPr>
      <w:r>
        <w:t xml:space="preserve">Supplier Code:</w:t>
      </w:r>
      <w:r>
        <w:t xml:space="preserve"> </w:t>
      </w:r>
      <w:r>
        <w:t xml:space="preserve">SUP-AR-2024-0112</w:t>
      </w:r>
    </w:p>
    <w:bookmarkEnd w:id="22"/>
    <w:bookmarkStart w:id="23" w:name="description-of-procurement"/>
    <w:p>
      <w:pPr>
        <w:pStyle w:val="Heading2"/>
      </w:pPr>
      <w:r>
        <w:t xml:space="preserve">3. Description of Procurement</w:t>
      </w:r>
    </w:p>
    <w:p>
      <w:pPr>
        <w:pStyle w:val="FirstParagraph"/>
      </w:pPr>
      <w:r>
        <w:t xml:space="preserve">This</w:t>
      </w:r>
      <w:r>
        <w:t xml:space="preserve"> </w:t>
      </w:r>
      <w:r>
        <w:t xml:space="preserve">Purchase Order</w:t>
      </w:r>
      <w:r>
        <w:t xml:space="preserve"> </w:t>
      </w:r>
      <w:r>
        <w:t xml:space="preserve">is issued by Meridian Automation &amp; Advanced Systems Ltd. to procure the professional services of a qualified</w:t>
      </w:r>
      <w:r>
        <w:t xml:space="preserve"> </w:t>
      </w:r>
      <w:r>
        <w:t xml:space="preserve">Robotics Engineer</w:t>
      </w:r>
      <w:r>
        <w:t xml:space="preserve"> </w:t>
      </w:r>
      <w:r>
        <w:t xml:space="preserve">to be deployed at our primary operational facility located in</w:t>
      </w:r>
      <w:r>
        <w:t xml:space="preserve"> </w:t>
      </w:r>
      <w:r>
        <w:t xml:space="preserve">New Zealand Auckland</w:t>
      </w:r>
      <w:r>
        <w:t xml:space="preserve">. The engagement is structured as a fixed-term professional services contract for a period of twelve (12) months, commencing on 1 July 2025 and concluding on 30 June 2026, subject to mutual renewal terms as outlined in Section 7 of this document.</w:t>
      </w:r>
    </w:p>
    <w:p>
      <w:pPr>
        <w:pStyle w:val="BodyText"/>
      </w:pPr>
      <w:r>
        <w:t xml:space="preserve">The</w:t>
      </w:r>
      <w:r>
        <w:t xml:space="preserve"> </w:t>
      </w:r>
      <w:r>
        <w:t xml:space="preserve">Robotics Engineer</w:t>
      </w:r>
      <w:r>
        <w:t xml:space="preserve"> </w:t>
      </w:r>
      <w:r>
        <w:t xml:space="preserve">shall be responsible for the design, development, testing, and commissioning of autonomous robotic systems for our advanced manufacturing and logistics operations in</w:t>
      </w:r>
      <w:r>
        <w:t xml:space="preserve"> </w:t>
      </w:r>
      <w:r>
        <w:t xml:space="preserve">New Zealand Auckland</w:t>
      </w:r>
      <w:r>
        <w:t xml:space="preserve">. The role encompasses the integration of robotic arms, autonomous mobile robots (AMRs), sensor fusion systems, and industrial IoT platforms. The engineer will report directly to the Head of Engineering and will work within the multidisciplinary team based at our Auckland CBD headquarters.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01</w:t>
            </w:r>
          </w:p>
        </w:tc>
        <w:tc>
          <w:tcPr/>
          <w:p>
            <w:pPr>
              <w:pStyle w:val="Compact"/>
              <w:jc w:val="left"/>
            </w:pPr>
            <w:r>
              <w:t xml:space="preserve">Senior Robotics Engineer – Monthly Professional Services Fee (Design, Development &amp; Commissioning of Autonomous Systems in New Zealand Auckland)</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c>
          <w:tcPr/>
          <w:p>
            <w:pPr>
              <w:pStyle w:val="Compact"/>
              <w:jc w:val="left"/>
            </w:pPr>
            <w:r>
              <w:t xml:space="preserve">$51,300.00</w:t>
            </w:r>
          </w:p>
        </w:tc>
      </w:tr>
      <w:tr>
        <w:tc>
          <w:tcPr/>
          <w:p>
            <w:pPr>
              <w:pStyle w:val="Compact"/>
              <w:jc w:val="left"/>
            </w:pPr>
            <w:r>
              <w:t xml:space="preserve">02</w:t>
            </w:r>
          </w:p>
        </w:tc>
        <w:tc>
          <w:tcPr/>
          <w:p>
            <w:pPr>
              <w:pStyle w:val="Compact"/>
              <w:jc w:val="left"/>
            </w:pPr>
            <w:r>
              <w:t xml:space="preserve">Specialised Robotics Software Licences &amp; CAD/CAE Tooling (Annual Subscription – SolidWorks, ROS 2, MATLAB/Simulink)</w:t>
            </w:r>
          </w:p>
        </w:tc>
        <w:tc>
          <w:tcPr/>
          <w:p>
            <w:pPr>
              <w:pStyle w:val="Compact"/>
              <w:jc w:val="left"/>
            </w:pPr>
            <w:r>
              <w:t xml:space="preserve">1 lot</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$1,860.00</w:t>
            </w:r>
          </w:p>
        </w:tc>
      </w:tr>
      <w:tr>
        <w:tc>
          <w:tcPr/>
          <w:p>
            <w:pPr>
              <w:pStyle w:val="Compact"/>
              <w:jc w:val="left"/>
            </w:pPr>
            <w:r>
              <w:t xml:space="preserve">03</w:t>
            </w:r>
          </w:p>
        </w:tc>
        <w:tc>
          <w:tcPr/>
          <w:p>
            <w:pPr>
              <w:pStyle w:val="Compact"/>
              <w:jc w:val="left"/>
            </w:pPr>
            <w:r>
              <w:t xml:space="preserve">On-Site Equipment &amp; Workstation Provision (Dual-Monitor Workstation, Haptic Interface, Calibration Tools) – New Zealand Auckland Facility</w:t>
            </w:r>
          </w:p>
        </w:tc>
        <w:tc>
          <w:tcPr/>
          <w:p>
            <w:pPr>
              <w:pStyle w:val="Compact"/>
              <w:jc w:val="left"/>
            </w:pPr>
            <w:r>
              <w:t xml:space="preserve">1 lot</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$1,312.50</w:t>
            </w:r>
          </w:p>
        </w:tc>
      </w:tr>
      <w:tr>
        <w:tc>
          <w:tcPr/>
          <w:p>
            <w:pPr>
              <w:pStyle w:val="Compact"/>
              <w:jc w:val="left"/>
            </w:pPr>
            <w:r>
              <w:t xml:space="preserve">04</w:t>
            </w:r>
          </w:p>
        </w:tc>
        <w:tc>
          <w:tcPr/>
          <w:p>
            <w:pPr>
              <w:pStyle w:val="Compact"/>
              <w:jc w:val="left"/>
            </w:pPr>
            <w:r>
              <w:t xml:space="preserve">Professional Indemnity &amp; Public Liability Insurance (Annual – Minimum $10M Coverage)</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$630.00</w:t>
            </w:r>
          </w:p>
        </w:tc>
      </w:tr>
      <w:tr>
        <w:tc>
          <w:tcPr/>
          <w:p>
            <w:pPr>
              <w:pStyle w:val="Compact"/>
              <w:jc w:val="left"/>
            </w:pPr>
            <w:r>
              <w:t xml:space="preserve">05</w:t>
            </w:r>
          </w:p>
        </w:tc>
        <w:tc>
          <w:tcPr/>
          <w:p>
            <w:pPr>
              <w:pStyle w:val="Compact"/>
              <w:jc w:val="left"/>
            </w:pPr>
            <w:r>
              <w:t xml:space="preserve">Travel &amp; Accommodation Allowance (Inter-site visits within New Zealand Auckland metropolitan area and regional facilities)</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$540.00</w:t>
            </w:r>
          </w:p>
        </w:tc>
      </w:tr>
      <w:tr>
        <w:tc>
          <w:tcPr>
            <w:gridSpan w:val="4"/>
          </w:tcPr>
          <w:p>
            <w:pPr>
              <w:pStyle w:val="Compact"/>
              <w:jc w:val="left"/>
            </w:pPr>
            <w:r>
              <w:t xml:space="preserve">Subtotal (Excl. GST)</w:t>
            </w:r>
          </w:p>
        </w:tc>
        <w:tc>
          <w:tcPr/>
          <w:p>
            <w:pPr>
              <w:pStyle w:val="Compact"/>
              <w:jc w:val="left"/>
            </w:pPr>
            <w:r>
              <w:t xml:space="preserve">$370,950.00</w:t>
            </w:r>
          </w:p>
        </w:tc>
        <w:tc>
          <w:tcPr/>
          <w:p>
            <w:pPr>
              <w:pStyle w:val="Compact"/>
              <w:jc w:val="left"/>
            </w:pPr>
            <w:r>
              <w:t xml:space="preserve">$55,642.50</w:t>
            </w:r>
          </w:p>
        </w:tc>
      </w:tr>
      <w:tr>
        <w:tc>
          <w:tcPr>
            <w:gridSpan w:val="4"/>
          </w:tcPr>
          <w:p>
            <w:pPr>
              <w:pStyle w:val="Compact"/>
              <w:jc w:val="left"/>
            </w:pPr>
            <w:r>
              <w:rPr>
                <w:bCs/>
                <w:b/>
              </w:rPr>
              <w:t xml:space="preserve">TOTAL (Incl. 15% NZ GST)</w:t>
            </w:r>
          </w:p>
        </w:tc>
        <w:tc>
          <w:tcPr>
            <w:gridSpan w:val="2"/>
          </w:tcPr>
          <w:p>
            <w:pPr>
              <w:pStyle w:val="Compact"/>
              <w:jc w:val="left"/>
            </w:pPr>
            <w:r>
              <w:rPr>
                <w:bCs/>
                <w:b/>
              </w:rPr>
              <w:t xml:space="preserve">$426,592.50</w:t>
            </w:r>
          </w:p>
        </w:tc>
      </w:tr>
    </w:tbl>
    <w:bookmarkEnd w:id="24"/>
    <w:bookmarkStart w:id="25" w:name="delivery-and-commencement-details"/>
    <w:p>
      <w:pPr>
        <w:pStyle w:val="Heading2"/>
      </w:pPr>
      <w:r>
        <w:t xml:space="preserve">5. Delivery and Commencement Details</w:t>
      </w:r>
    </w:p>
    <w:p>
      <w:pPr>
        <w:pStyle w:val="FirstParagraph"/>
      </w:pPr>
      <w:r>
        <w:t xml:space="preserve">The</w:t>
      </w:r>
      <w:r>
        <w:t xml:space="preserve"> </w:t>
      </w:r>
      <w:r>
        <w:t xml:space="preserve">Robotics Engineer</w:t>
      </w:r>
      <w:r>
        <w:t xml:space="preserve"> </w:t>
      </w:r>
      <w:r>
        <w:t xml:space="preserve">shall commence duties no later than 1 July 2025 at the Meridian Automation facility, Level 12, 100 Federal Street, Auckland CBD,</w:t>
      </w:r>
      <w:r>
        <w:t xml:space="preserve"> </w:t>
      </w:r>
      <w:r>
        <w:t xml:space="preserve">New Zealand Auckland</w:t>
      </w:r>
      <w:r>
        <w:t xml:space="preserve">. A minimum of two (2) weeks' written notice is required for any change to the commencement date. The supplier is responsible for ensuring the</w:t>
      </w:r>
      <w:r>
        <w:t xml:space="preserve"> </w:t>
      </w:r>
      <w:r>
        <w:t xml:space="preserve">Robotics Engineer</w:t>
      </w:r>
      <w:r>
        <w:t xml:space="preserve"> </w:t>
      </w:r>
      <w:r>
        <w:t xml:space="preserve">holds a valid New Zealand work visa or residency status and meets all occupational health and safety requirements as mandated by WorkSafe New Zealand prior to on-site deployment.</w:t>
      </w:r>
    </w:p>
    <w:bookmarkEnd w:id="25"/>
    <w:bookmarkStart w:id="26" w:name="payment-terms"/>
    <w:p>
      <w:pPr>
        <w:pStyle w:val="Heading2"/>
      </w:pPr>
      <w:r>
        <w:t xml:space="preserve">6. Payment Terms</w:t>
      </w:r>
    </w:p>
    <w:p>
      <w:pPr>
        <w:numPr>
          <w:ilvl w:val="0"/>
          <w:numId w:val="1001"/>
        </w:numPr>
        <w:pStyle w:val="Compact"/>
      </w:pPr>
      <w:r>
        <w:t xml:space="preserve">Payment shall be made on a monthly basis in arrears, with invoices due within thirty (30) days of receipt.</w:t>
      </w:r>
    </w:p>
    <w:p>
      <w:pPr>
        <w:numPr>
          <w:ilvl w:val="0"/>
          <w:numId w:val="1001"/>
        </w:numPr>
        <w:pStyle w:val="Compact"/>
      </w:pPr>
      <w:r>
        <w:t xml:space="preserve">All payments shall be processed via electronic funds transfer (EFT) to the supplier's nominated New Zealand bank account.</w:t>
      </w:r>
    </w:p>
    <w:p>
      <w:pPr>
        <w:numPr>
          <w:ilvl w:val="0"/>
          <w:numId w:val="1001"/>
        </w:numPr>
        <w:pStyle w:val="Compact"/>
      </w:pPr>
      <w:r>
        <w:t xml:space="preserve">A 2% late payment penalty shall apply to any invoice not settled within the stipulated 30-day period, in accordance with the New Zealand Late Payment of Debts Regulations 2002.</w:t>
      </w:r>
    </w:p>
    <w:p>
      <w:pPr>
        <w:numPr>
          <w:ilvl w:val="0"/>
          <w:numId w:val="1001"/>
        </w:numPr>
        <w:pStyle w:val="Compact"/>
      </w:pPr>
      <w:r>
        <w:t xml:space="preserve">Retainer of 5% of the total contract value shall be withheld until final project acceptance and sign-off by the Head of Engineering.</w:t>
      </w:r>
    </w:p>
    <w:p>
      <w:pPr>
        <w:numPr>
          <w:ilvl w:val="0"/>
          <w:numId w:val="1001"/>
        </w:numPr>
        <w:pStyle w:val="Compact"/>
      </w:pPr>
      <w:r>
        <w:t xml:space="preserve">All amounts are quoted in New Zealand Dollars (NZD) and are inclusive of applicable Goods and Services Tax (GST) at the current rate of 15%.</w:t>
      </w:r>
    </w:p>
    <w:bookmarkEnd w:id="26"/>
    <w:bookmarkStart w:id="27" w:name="terms-and-conditions"/>
    <w:p>
      <w:pPr>
        <w:pStyle w:val="Heading2"/>
      </w:pPr>
      <w:r>
        <w:t xml:space="preserve">7.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New Zealand and shall be subject to the jurisdiction of the courts of Auckland, New Zealand.</w:t>
      </w:r>
    </w:p>
    <w:p>
      <w:pPr>
        <w:numPr>
          <w:ilvl w:val="0"/>
          <w:numId w:val="1002"/>
        </w:numPr>
        <w:pStyle w:val="Compact"/>
      </w:pPr>
      <w:r>
        <w:t xml:space="preserve">The</w:t>
      </w:r>
      <w:r>
        <w:t xml:space="preserve"> </w:t>
      </w:r>
      <w:r>
        <w:t xml:space="preserve">Robotics Engineer</w:t>
      </w:r>
      <w:r>
        <w:t xml:space="preserve"> </w:t>
      </w:r>
      <w:r>
        <w:t xml:space="preserve">shall comply with all applicable New Zealand employment, health and safety, and intellectual property legislation, including the Health and Safety at Work Act 2015 and the Copyright Act 1994.</w:t>
      </w:r>
    </w:p>
    <w:p>
      <w:pPr>
        <w:numPr>
          <w:ilvl w:val="0"/>
          <w:numId w:val="1002"/>
        </w:numPr>
        <w:pStyle w:val="Compact"/>
      </w:pPr>
      <w:r>
        <w:t xml:space="preserve">All intellectual property, designs, code, and documentation produced by the</w:t>
      </w:r>
      <w:r>
        <w:t xml:space="preserve"> </w:t>
      </w:r>
      <w:r>
        <w:t xml:space="preserve">Robotics Engineer</w:t>
      </w:r>
      <w:r>
        <w:t xml:space="preserve"> </w:t>
      </w:r>
      <w:r>
        <w:t xml:space="preserve">during the term of this engagement shall be the sole property of Meridian Automation &amp; Advanced Systems Ltd.</w:t>
      </w:r>
    </w:p>
    <w:p>
      <w:pPr>
        <w:numPr>
          <w:ilvl w:val="0"/>
          <w:numId w:val="1002"/>
        </w:numPr>
        <w:pStyle w:val="Compact"/>
      </w:pPr>
      <w:r>
        <w:t xml:space="preserve">The supplier warrants that the</w:t>
      </w:r>
      <w:r>
        <w:t xml:space="preserve"> </w:t>
      </w:r>
      <w:r>
        <w:t xml:space="preserve">Robotics Engineer</w:t>
      </w:r>
      <w:r>
        <w:t xml:space="preserve"> </w:t>
      </w:r>
      <w:r>
        <w:t xml:space="preserve">possesses a minimum of eight (8) years of professional experience in industrial robotics, mechatronics, and autonomous systems, and holds a relevant postgraduate qualification (MEng, MSc, or PhD) in Robotics, Mechanical Engineering, or a closely related discipline.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all work in progress shall be documented and handed over to the purchasing entity.</w:t>
      </w:r>
    </w:p>
    <w:p>
      <w:pPr>
        <w:numPr>
          <w:ilvl w:val="0"/>
          <w:numId w:val="1002"/>
        </w:numPr>
        <w:pStyle w:val="Compact"/>
      </w:pPr>
      <w:r>
        <w:t xml:space="preserve">The supplier shall maintain professional indemnity insurance of no less than NZD $10,000,000 and public liability insurance of no less than NZD $20,000,000 for the duration of the contract.</w:t>
      </w:r>
    </w:p>
    <w:p>
      <w:pPr>
        <w:numPr>
          <w:ilvl w:val="0"/>
          <w:numId w:val="1002"/>
        </w:numPr>
        <w:pStyle w:val="Compact"/>
      </w:pPr>
      <w:r>
        <w:t xml:space="preserve">Confidentiality obligations as set out in the separate Non-Disclosure Agreement (NDA-2025-0341) shall survive the termination of this</w:t>
      </w:r>
      <w:r>
        <w:t xml:space="preserve"> </w:t>
      </w:r>
      <w:r>
        <w:t xml:space="preserve">Purchase Order</w:t>
      </w:r>
      <w:r>
        <w:t xml:space="preserve"> </w:t>
      </w:r>
      <w:r>
        <w:t xml:space="preserve">for a period of five (5) years.</w:t>
      </w:r>
    </w:p>
    <w:p>
      <w:pPr>
        <w:numPr>
          <w:ilvl w:val="0"/>
          <w:numId w:val="1002"/>
        </w:numPr>
        <w:pStyle w:val="Compact"/>
      </w:pPr>
      <w:r>
        <w:t xml:space="preserve">Any disputes arising from this</w:t>
      </w:r>
      <w:r>
        <w:t xml:space="preserve"> </w:t>
      </w:r>
      <w:r>
        <w:t xml:space="preserve">Purchase Order</w:t>
      </w:r>
      <w:r>
        <w:t xml:space="preserve"> </w:t>
      </w:r>
      <w:r>
        <w:t xml:space="preserve">shall first be subject to mediation under the New Zealand Disputes Resolution Act 2010 before escalation to litigation.</w:t>
      </w:r>
    </w:p>
    <w:bookmarkEnd w:id="27"/>
    <w:bookmarkStart w:id="28" w:name="authorisation-and-acceptance"/>
    <w:p>
      <w:pPr>
        <w:pStyle w:val="Heading2"/>
      </w:pPr>
      <w:r>
        <w:t xml:space="preserve">8. Authorisation and Acceptance</w:t>
      </w:r>
    </w:p>
    <w:p>
      <w:pPr>
        <w:pStyle w:val="FirstParagraph"/>
      </w:pPr>
      <w:r>
        <w:t xml:space="preserve">This</w:t>
      </w:r>
      <w:r>
        <w:t xml:space="preserve"> </w:t>
      </w:r>
      <w:r>
        <w:t xml:space="preserve">Purchase Order</w:t>
      </w:r>
      <w:r>
        <w:t xml:space="preserve"> </w:t>
      </w:r>
      <w:r>
        <w:t xml:space="preserve">is issued and authorised by the undersigned on behalf of Meridian Automation &amp; Advanced Systems Ltd. Acceptance of this order by the supplier constitutes full agreement to all terms, conditions, and specifications outlined herein. The engagement of the</w:t>
      </w:r>
      <w:r>
        <w:t xml:space="preserve"> </w:t>
      </w:r>
      <w:r>
        <w:t xml:space="preserve">Robotics Engineer</w:t>
      </w:r>
      <w:r>
        <w:t xml:space="preserve"> </w:t>
      </w:r>
      <w:r>
        <w:t xml:space="preserve">in</w:t>
      </w:r>
      <w:r>
        <w:t xml:space="preserve"> </w:t>
      </w:r>
      <w:r>
        <w:t xml:space="preserve">New Zealand Auckland</w:t>
      </w:r>
      <w:r>
        <w:t xml:space="preserve"> </w:t>
      </w:r>
      <w:r>
        <w:t xml:space="preserve">is contingent upon successful completion of all pre-employment checks, including reference verification, police clearance, and occupational health assessment.</w:t>
      </w:r>
    </w:p>
    <w:bookmarkEnd w:id="28"/>
    <w:p>
      <w:pPr>
        <w:pStyle w:val="BodyText"/>
      </w:pPr>
      <w:r>
        <w:rPr>
          <w:bCs/>
          <w:b/>
        </w:rPr>
        <w:t xml:space="preserve">For and on behalf of Meridian Automation &amp; Advanced Systems Ltd.</w:t>
      </w:r>
    </w:p>
    <w:p>
      <w:pPr>
        <w:pStyle w:val="BodyText"/>
      </w:pPr>
      <w:r>
        <w:t xml:space="preserve">Name: Dr. Helen Kaur</w:t>
      </w:r>
    </w:p>
    <w:p>
      <w:pPr>
        <w:pStyle w:val="BodyText"/>
      </w:pPr>
      <w:r>
        <w:t xml:space="preserve">Title: Chief Procurement Officer</w:t>
      </w:r>
    </w:p>
    <w:p>
      <w:pPr>
        <w:pStyle w:val="BodyText"/>
      </w:pPr>
      <w:r>
        <w:t xml:space="preserve">Date: 14 June 2025</w:t>
      </w:r>
    </w:p>
    <w:p>
      <w:pPr>
        <w:pStyle w:val="BodyText"/>
      </w:pPr>
      <w:r>
        <w:rPr>
          <w:bCs/>
          <w:b/>
        </w:rPr>
        <w:t xml:space="preserve">For and on behalf of Apex Robotics Talent Solutions Pty Ltd</w:t>
      </w:r>
    </w:p>
    <w:p>
      <w:pPr>
        <w:pStyle w:val="BodyText"/>
      </w:pPr>
      <w:r>
        <w:t xml:space="preserve">Name: Mr. James Whitfield</w:t>
      </w:r>
    </w:p>
    <w:p>
      <w:pPr>
        <w:pStyle w:val="BodyText"/>
      </w:pPr>
      <w:r>
        <w:t xml:space="preserve">Title: Director of Operations</w:t>
      </w:r>
    </w:p>
    <w:p>
      <w:pPr>
        <w:pStyle w:val="BodyText"/>
      </w:pPr>
      <w:r>
        <w:t xml:space="preserve">Date: ____________________</w:t>
      </w:r>
    </w:p>
    <w:p>
      <w:pPr>
        <w:pStyle w:val="BodyText"/>
      </w:pPr>
      <w:r>
        <w:t xml:space="preserve">This Purchase Order (PO-NZ-AKL-2025-04782) is a controlled document. Unauthorised reproduction or distribution is prohibited. For queries, contact the Procurement Department, Meridian Automation &amp; Advanced Systems Ltd., Auckland, New Zealand. Document Version 1.0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New Zealand Auckland</dc:title>
  <dc:creator/>
  <dc:language>en</dc:language>
  <cp:keywords/>
  <dcterms:created xsi:type="dcterms:W3CDTF">2026-10-10T02:02:03Z</dcterms:created>
  <dcterms:modified xsi:type="dcterms:W3CDTF">2026-10-10T02:02:03Z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