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Meridian Corporate Solutions Pty Ltd</w:t>
      </w:r>
    </w:p>
    <w:p>
      <w:pPr>
        <w:pStyle w:val="BodyText"/>
      </w:pPr>
      <w:r>
        <w:t xml:space="preserve">Level 12, 200 George Street, Sydney NSW 2000, Australia Sydney</w:t>
      </w:r>
    </w:p>
    <w:p>
      <w:pPr>
        <w:pStyle w:val="BodyText"/>
      </w:pPr>
      <w:r>
        <w:t xml:space="preserve">ABN: 48 123 456 789 | ACN: 123 456 789</w:t>
      </w:r>
    </w:p>
    <w:p>
      <w:pPr>
        <w:pStyle w:val="BodyText"/>
      </w:pPr>
      <w:r>
        <w:t xml:space="preserve">Phone: +61 2 9555 0142 | Email: procurement@meridiancorp.com.au</w:t>
      </w:r>
    </w:p>
    <w:bookmarkEnd w:id="20"/>
    <w:p>
      <w:pPr>
        <w:pStyle w:val="BodyText"/>
      </w:pPr>
      <w:r>
        <w:rPr>
          <w:bCs/>
          <w:b/>
        </w:rPr>
        <w:t xml:space="preserve">Purchase Order No.:</w:t>
      </w:r>
      <w:r>
        <w:t xml:space="preserve"> </w:t>
      </w:r>
      <w:r>
        <w:t xml:space="preserve">PO-2025-SYD-04872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Vendor:</w:t>
      </w:r>
      <w:r>
        <w:t xml:space="preserve"> </w:t>
      </w:r>
      <w:r>
        <w:t xml:space="preserve">Apex Talent Recruitment Group</w:t>
      </w:r>
      <w:r>
        <w:br/>
      </w:r>
      <w:r>
        <w:rPr>
          <w:bCs/>
          <w:b/>
        </w:rPr>
        <w:t xml:space="preserve">Supplier Address:</w:t>
      </w:r>
      <w:r>
        <w:t xml:space="preserve"> </w:t>
      </w:r>
      <w:r>
        <w:t xml:space="preserve">Suite 5, 88 Collins Street, Sydney NSW 2000, Australia Sydney</w:t>
      </w:r>
      <w:r>
        <w:br/>
      </w:r>
      <w:r>
        <w:rPr>
          <w:bCs/>
          <w:b/>
        </w:rPr>
        <w:t xml:space="preserve">Supplier ABN:</w:t>
      </w:r>
      <w:r>
        <w:t xml:space="preserve"> </w:t>
      </w:r>
      <w:r>
        <w:t xml:space="preserve">21 987 654 321</w:t>
      </w:r>
    </w:p>
    <w:p>
      <w:pPr>
        <w:pStyle w:val="BodyText"/>
      </w:pPr>
      <w:r>
        <w:rPr>
          <w:bCs/>
          <w:b/>
        </w:rPr>
        <w:t xml:space="preserve">Delivery Location:</w:t>
      </w:r>
      <w:r>
        <w:t xml:space="preserve"> </w:t>
      </w:r>
      <w:r>
        <w:t xml:space="preserve">Meridian Corporate Solutions, Level 12, 200 George Street, Sydney NSW 2000, Australia Sydney</w:t>
      </w:r>
      <w:r>
        <w:br/>
      </w:r>
      <w:r>
        <w:rPr>
          <w:bCs/>
          <w:b/>
        </w:rPr>
        <w:t xml:space="preserve">Required Commencement:</w:t>
      </w:r>
      <w:r>
        <w:t xml:space="preserve"> </w:t>
      </w:r>
      <w:r>
        <w:t xml:space="preserve">1 August 2025</w:t>
      </w:r>
    </w:p>
    <w:bookmarkStart w:id="21" w:name="line-items-sales-executive-procurement"/>
    <w:p>
      <w:pPr>
        <w:pStyle w:val="Heading2"/>
      </w:pPr>
      <w:r>
        <w:t xml:space="preserve">Line Items – Sales Executive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c>
          <w:tcPr/>
          <w:p>
            <w:pPr>
              <w:pStyle w:val="Compact"/>
              <w:jc w:val="left"/>
            </w:pPr>
            <w:r>
              <w:t xml:space="preserve">Delivery / Commencement</w:t>
            </w:r>
          </w:p>
        </w:tc>
      </w:tr>
      <w:tr>
        <w:tc>
          <w:tcPr/>
          <w:p>
            <w:pPr>
              <w:pStyle w:val="Compact"/>
              <w:jc w:val="left"/>
            </w:pPr>
            <w:r>
              <w:t xml:space="preserve">001</w:t>
            </w:r>
          </w:p>
        </w:tc>
        <w:tc>
          <w:tcPr/>
          <w:p>
            <w:pPr>
              <w:pStyle w:val="Compact"/>
              <w:jc w:val="left"/>
            </w:pPr>
            <w:r>
              <w:t xml:space="preserve">Recruitment and placement of a Senior Sales Executive – B2B Technology Sector. The Sales Executive shall be responsible for driving revenue growth across the Australia Sydney metropolitan region, managing a portfolio of key corporate accounts, and developing new business pipelines in line with Meridian Corporate Solutions' annual strategic objectives.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1 August 2025</w:t>
            </w:r>
          </w:p>
        </w:tc>
      </w:tr>
      <w:tr>
        <w:tc>
          <w:tcPr/>
          <w:p>
            <w:pPr>
              <w:pStyle w:val="Compact"/>
              <w:jc w:val="left"/>
            </w:pPr>
            <w:r>
              <w:t xml:space="preserve">002</w:t>
            </w:r>
          </w:p>
        </w:tc>
        <w:tc>
          <w:tcPr/>
          <w:p>
            <w:pPr>
              <w:pStyle w:val="Compact"/>
              <w:jc w:val="left"/>
            </w:pPr>
            <w:r>
              <w:t xml:space="preserve">Onboarding and integration services for the Sales Executive, including workspace provisioning, CRM system access (Salesforce Enterprise), company vehicle allocation (mid-range sedan), and initial training on product lines and the Australia Sydney market landscape.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 August 2025</w:t>
            </w:r>
          </w:p>
        </w:tc>
      </w:tr>
      <w:tr>
        <w:tc>
          <w:tcPr/>
          <w:p>
            <w:pPr>
              <w:pStyle w:val="Compact"/>
              <w:jc w:val="left"/>
            </w:pPr>
            <w:r>
              <w:t xml:space="preserve">003</w:t>
            </w:r>
          </w:p>
        </w:tc>
        <w:tc>
          <w:tcPr/>
          <w:p>
            <w:pPr>
              <w:pStyle w:val="Compact"/>
              <w:jc w:val="left"/>
            </w:pPr>
            <w:r>
              <w:t xml:space="preserve">Performance guarantee and replacement clause. Should the Sales Executive fail to meet the agreed Key Performance Indicators (KPIs) within the first six (6) months of employment, the supplier shall provide a replacement Sales Executive at no additional cost to Meridian Corporate Solutions.</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Contingent</w:t>
            </w:r>
          </w:p>
        </w:tc>
      </w:tr>
      <w:tr>
        <w:tc>
          <w:tcPr/>
          <w:p>
            <w:pPr>
              <w:pStyle w:val="Compact"/>
              <w:jc w:val="left"/>
            </w:pPr>
            <w:r>
              <w:t xml:space="preserve">004</w:t>
            </w:r>
          </w:p>
        </w:tc>
        <w:tc>
          <w:tcPr/>
          <w:p>
            <w:pPr>
              <w:pStyle w:val="Compact"/>
              <w:jc w:val="left"/>
            </w:pPr>
            <w:r>
              <w:t xml:space="preserve">Quarterly performance review and coaching support for the Sales Executive for the first twelve (12) months, delivered by a dedicated account manager from Apex Talent Recruitment Group based in Australia Sydney.</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Quarterly from Aug 2025</w:t>
            </w:r>
          </w:p>
        </w:tc>
      </w:tr>
      <w:tr>
        <w:tc>
          <w:tcPr>
            <w:gridSpan w:val="4"/>
          </w:tcPr>
          <w:p>
            <w:pPr>
              <w:pStyle w:val="Compact"/>
              <w:jc w:val="left"/>
            </w:pPr>
            <w:r>
              <w:rPr>
                <w:bCs/>
                <w:b/>
              </w:rPr>
              <w:t xml:space="preserve">Subtotal (AUD)</w:t>
            </w:r>
          </w:p>
        </w:tc>
        <w:tc>
          <w:tcPr/>
          <w:p>
            <w:pPr>
              <w:pStyle w:val="Compact"/>
              <w:jc w:val="left"/>
            </w:pPr>
            <w:r>
              <w:rPr>
                <w:bCs/>
                <w:b/>
              </w:rPr>
              <w:t xml:space="preserve">$210,300.00</w:t>
            </w:r>
          </w:p>
        </w:tc>
        <w:tc>
          <w:tcPr/>
          <w:p>
            <w:pPr>
              <w:pStyle w:val="Compact"/>
            </w:pPr>
          </w:p>
        </w:tc>
      </w:tr>
      <w:tr>
        <w:tc>
          <w:tcPr>
            <w:gridSpan w:val="4"/>
          </w:tcPr>
          <w:p>
            <w:pPr>
              <w:pStyle w:val="Compact"/>
              <w:jc w:val="left"/>
            </w:pPr>
            <w:r>
              <w:rPr>
                <w:bCs/>
                <w:b/>
              </w:rPr>
              <w:t xml:space="preserve">GST (10%)</w:t>
            </w:r>
          </w:p>
        </w:tc>
        <w:tc>
          <w:tcPr/>
          <w:p>
            <w:pPr>
              <w:pStyle w:val="Compact"/>
              <w:jc w:val="left"/>
            </w:pPr>
            <w:r>
              <w:rPr>
                <w:bCs/>
                <w:b/>
              </w:rPr>
              <w:t xml:space="preserve">$21,030.00</w:t>
            </w:r>
          </w:p>
        </w:tc>
        <w:tc>
          <w:tcPr/>
          <w:p>
            <w:pPr>
              <w:pStyle w:val="Compact"/>
            </w:pPr>
          </w:p>
        </w:tc>
      </w:tr>
      <w:tr>
        <w:tc>
          <w:tcPr>
            <w:gridSpan w:val="4"/>
          </w:tcPr>
          <w:p>
            <w:pPr>
              <w:pStyle w:val="Compact"/>
              <w:jc w:val="left"/>
            </w:pPr>
            <w:r>
              <w:rPr>
                <w:bCs/>
                <w:b/>
              </w:rPr>
              <w:t xml:space="preserve">TOTAL AMOUNT DUE (AUD)</w:t>
            </w:r>
          </w:p>
        </w:tc>
        <w:tc>
          <w:tcPr/>
          <w:p>
            <w:pPr>
              <w:pStyle w:val="Compact"/>
              <w:jc w:val="left"/>
            </w:pPr>
            <w:r>
              <w:rPr>
                <w:bCs/>
                <w:b/>
              </w:rPr>
              <w:t xml:space="preserve">$231,330.00</w:t>
            </w:r>
          </w:p>
        </w:tc>
        <w:tc>
          <w:tcPr/>
          <w:p>
            <w:pPr>
              <w:pStyle w:val="Compact"/>
            </w:pPr>
          </w:p>
        </w:tc>
      </w:tr>
    </w:tbl>
    <w:bookmarkEnd w:id="21"/>
    <w:bookmarkStart w:id="22" w:name="Xa6b1355ac9eb3fbb9665088a23b0410591ab4cb"/>
    <w:p>
      <w:pPr>
        <w:pStyle w:val="Heading2"/>
      </w:pPr>
      <w:r>
        <w:t xml:space="preserve">Scope of Work – Sales Executive Role Specification</w:t>
      </w:r>
    </w:p>
    <w:p>
      <w:pPr>
        <w:pStyle w:val="FirstParagraph"/>
      </w:pPr>
      <w:r>
        <w:t xml:space="preserve">This Purchase Order is issued by Meridian Corporate Solutions Pty Ltd to procure the services of a qualified and experienced</w:t>
      </w:r>
      <w:r>
        <w:t xml:space="preserve"> </w:t>
      </w:r>
      <w:r>
        <w:rPr>
          <w:bCs/>
          <w:b/>
        </w:rPr>
        <w:t xml:space="preserve">Sales Executive</w:t>
      </w:r>
      <w:r>
        <w:t xml:space="preserve"> </w:t>
      </w:r>
      <w:r>
        <w:t xml:space="preserve">to be based and operating primarily within the</w:t>
      </w:r>
      <w:r>
        <w:t xml:space="preserve"> </w:t>
      </w:r>
      <w:r>
        <w:rPr>
          <w:bCs/>
          <w:b/>
        </w:rPr>
        <w:t xml:space="preserve">Australia Sydney</w:t>
      </w:r>
      <w:r>
        <w:t xml:space="preserve"> </w:t>
      </w:r>
      <w:r>
        <w:t xml:space="preserve">metropolitan area. The Sales Executive shall report directly to the Regional Director, Australia Sydney, and will be responsible for the following core duties:</w:t>
      </w:r>
    </w:p>
    <w:p>
      <w:pPr>
        <w:numPr>
          <w:ilvl w:val="0"/>
          <w:numId w:val="1001"/>
        </w:numPr>
        <w:pStyle w:val="Compact"/>
      </w:pPr>
      <w:r>
        <w:t xml:space="preserve">Developing and executing a comprehensive sales strategy targeting mid-to-large enterprise clients across the Australia Sydney region, including the Eastern Suburbs, Northern Beaches, and Western Sydney corridors.</w:t>
      </w:r>
    </w:p>
    <w:p>
      <w:pPr>
        <w:numPr>
          <w:ilvl w:val="0"/>
          <w:numId w:val="1001"/>
        </w:numPr>
        <w:pStyle w:val="Compact"/>
      </w:pPr>
      <w:r>
        <w:t xml:space="preserve">Generating new business opportunities through cold outreach, networking events, industry conferences, and referral partnerships specific to the Australia Sydney commercial market.</w:t>
      </w:r>
    </w:p>
    <w:p>
      <w:pPr>
        <w:numPr>
          <w:ilvl w:val="0"/>
          <w:numId w:val="1001"/>
        </w:numPr>
        <w:pStyle w:val="Compact"/>
      </w:pPr>
      <w:r>
        <w:t xml:space="preserve">Managing the full sales cycle from initial prospecting through negotiation, contract execution, and post-sale client relationship management.</w:t>
      </w:r>
    </w:p>
    <w:p>
      <w:pPr>
        <w:numPr>
          <w:ilvl w:val="0"/>
          <w:numId w:val="1001"/>
        </w:numPr>
        <w:pStyle w:val="Compact"/>
      </w:pPr>
      <w:r>
        <w:t xml:space="preserve">Achieving a minimum annual revenue target of AUD $2.4 million in closed-won contracts within the first twelve months of the Sales Executive's tenure.</w:t>
      </w:r>
    </w:p>
    <w:p>
      <w:pPr>
        <w:numPr>
          <w:ilvl w:val="0"/>
          <w:numId w:val="1001"/>
        </w:numPr>
        <w:pStyle w:val="Compact"/>
      </w:pPr>
      <w:r>
        <w:t xml:space="preserve">Maintaining accurate records in the company's CRM platform and providing weekly pipeline reports to the Regional Director.</w:t>
      </w:r>
    </w:p>
    <w:p>
      <w:pPr>
        <w:numPr>
          <w:ilvl w:val="0"/>
          <w:numId w:val="1001"/>
        </w:numPr>
        <w:pStyle w:val="Compact"/>
      </w:pPr>
      <w:r>
        <w:t xml:space="preserve">Representing Meridian Corporate Solutions at industry events, trade shows, and client meetings throughout Australia Sydney and, where required, interstate.</w:t>
      </w:r>
    </w:p>
    <w:bookmarkEnd w:id="22"/>
    <w:bookmarkStart w:id="23" w:name="payment-terms"/>
    <w:p>
      <w:pPr>
        <w:pStyle w:val="Heading2"/>
      </w:pPr>
      <w:r>
        <w:t xml:space="preserve">Payment Terms</w:t>
      </w:r>
    </w:p>
    <w:p>
      <w:pPr>
        <w:numPr>
          <w:ilvl w:val="0"/>
          <w:numId w:val="1002"/>
        </w:numPr>
        <w:pStyle w:val="Compact"/>
      </w:pPr>
      <w:r>
        <w:t xml:space="preserve">Payment shall be made in accordance with the following schedule: 50% (AUD $115,665.00) due upon successful commencement of the Sales Executive on 1 August 2025; 30% (AUD $69,399.00) due upon completion of the 90-day probationary period; and the remaining 20% (AUD $46,266.00) due upon successful completion of the six-month performance review.</w:t>
      </w:r>
    </w:p>
    <w:p>
      <w:pPr>
        <w:numPr>
          <w:ilvl w:val="0"/>
          <w:numId w:val="1002"/>
        </w:numPr>
        <w:pStyle w:val="Compact"/>
      </w:pPr>
      <w:r>
        <w:t xml:space="preserve">All payments shall be made via direct bank transfer to the supplier's nominated account. Remittance reference shall include the Purchase Order number PO-2025-SYD-04872.</w:t>
      </w:r>
    </w:p>
    <w:p>
      <w:pPr>
        <w:numPr>
          <w:ilvl w:val="0"/>
          <w:numId w:val="1002"/>
        </w:numPr>
        <w:pStyle w:val="Compact"/>
      </w:pPr>
      <w:r>
        <w:t xml:space="preserve">Payment terms are Net 30 days from the date of invoice receipt. Late payments shall attract interest at the rate of 2% per month in accordance with the Australian Consumer Law and the Competition and Consumer Act 2010 (Cth).</w:t>
      </w:r>
    </w:p>
    <w:p>
      <w:pPr>
        <w:numPr>
          <w:ilvl w:val="0"/>
          <w:numId w:val="1002"/>
        </w:numPr>
        <w:pStyle w:val="Compact"/>
      </w:pPr>
      <w:r>
        <w:t xml:space="preserve">All amounts are quoted in Australian Dollars (AUD) and are inclusive of applicable Goods and Services Tax (GST) as registered under the Australian Taxation Office.</w:t>
      </w:r>
    </w:p>
    <w:bookmarkEnd w:id="23"/>
    <w:bookmarkStart w:id="24" w:name="terms-and-conditions"/>
    <w:p>
      <w:pPr>
        <w:pStyle w:val="Heading2"/>
      </w:pPr>
      <w:r>
        <w:t xml:space="preserve">Terms and Conditions</w:t>
      </w:r>
    </w:p>
    <w:p>
      <w:pPr>
        <w:numPr>
          <w:ilvl w:val="0"/>
          <w:numId w:val="1003"/>
        </w:numPr>
        <w:pStyle w:val="Compact"/>
      </w:pPr>
      <w:r>
        <w:t xml:space="preserve">This Purchase Order is governed by and shall be construed in accordance with the laws of the State of New South Wales, Australia Sydney, and the Commonwealth of Australia.</w:t>
      </w:r>
    </w:p>
    <w:p>
      <w:pPr>
        <w:numPr>
          <w:ilvl w:val="0"/>
          <w:numId w:val="1003"/>
        </w:numPr>
        <w:pStyle w:val="Compact"/>
      </w:pPr>
      <w:r>
        <w:t xml:space="preserve">The Sales Executive procured under this Purchase Order must hold a valid Australian work visa or citizenship and be legally entitled to work in Australia Sydney. The supplier warrants that all background checks, reference verifications, and right-to-work confirmations shall be completed prior to commencement.</w:t>
      </w:r>
    </w:p>
    <w:p>
      <w:pPr>
        <w:numPr>
          <w:ilvl w:val="0"/>
          <w:numId w:val="1003"/>
        </w:numPr>
        <w:pStyle w:val="Compact"/>
      </w:pPr>
      <w:r>
        <w:t xml:space="preserve">The supplier, Apex Talent Recruitment Group, shall not assign or subcontract any portion of this Purchase Order without the prior written consent of Meridian Corporate Solutions.</w:t>
      </w:r>
    </w:p>
    <w:p>
      <w:pPr>
        <w:numPr>
          <w:ilvl w:val="0"/>
          <w:numId w:val="1003"/>
        </w:numPr>
        <w:pStyle w:val="Compact"/>
      </w:pPr>
      <w:r>
        <w:t xml:space="preserve">Confidentiality: All parties acknowledge that the terms of this Purchase Order, the identity of the Sales Executive, and any proprietary information exchanged during the procurement process shall be treated as strictly confidential in accordance with the Privacy Act 1988 (Cth).</w:t>
      </w:r>
    </w:p>
    <w:p>
      <w:pPr>
        <w:numPr>
          <w:ilvl w:val="0"/>
          <w:numId w:val="1003"/>
        </w:numPr>
        <w:pStyle w:val="Compact"/>
      </w:pPr>
      <w:r>
        <w:t xml:space="preserve">Dispute resolution: Any dispute arising from this Purchase Order shall first be subject to good-faith negotiation between the parties. If unresolved within thirty (30) days, the matter shall be referred to mediation under the rules of the Australian Dispute Resolution Centre, Sydney, Australia Sydney. Failing mediation, the dispute shall be resolved by binding arbitration in Sydney, New South Wales.</w:t>
      </w:r>
    </w:p>
    <w:p>
      <w:pPr>
        <w:numPr>
          <w:ilvl w:val="0"/>
          <w:numId w:val="1003"/>
        </w:numPr>
        <w:pStyle w:val="Compact"/>
      </w:pPr>
      <w:r>
        <w:t xml:space="preserve">This Purchase Order becomes void if not accepted and signed by the supplier within fourteen (14) calendar days of the date of issue.</w:t>
      </w:r>
    </w:p>
    <w:p>
      <w:pPr>
        <w:numPr>
          <w:ilvl w:val="0"/>
          <w:numId w:val="1003"/>
        </w:numPr>
        <w:pStyle w:val="Compact"/>
      </w:pPr>
      <w:r>
        <w:t xml:space="preserve">Any amendments to this Purchase Order must be made in writing and signed by authorised representatives of both parties.</w:t>
      </w:r>
    </w:p>
    <w:bookmarkEnd w:id="24"/>
    <w:bookmarkStart w:id="25" w:name="acceptance-and-authorisation"/>
    <w:p>
      <w:pPr>
        <w:pStyle w:val="Heading2"/>
      </w:pPr>
      <w:r>
        <w:t xml:space="preserve">Acceptance and Authorisation</w:t>
      </w:r>
    </w:p>
    <w:p>
      <w:pPr>
        <w:pStyle w:val="FirstParagraph"/>
      </w:pPr>
      <w:r>
        <w:t xml:space="preserve">By signing below, both parties acknowledge and agree to the terms, conditions, and specifications outlined in this Purchase Order for the procurement of a Sales Executive to be based in Australia Sydney.</w:t>
      </w:r>
    </w:p>
    <w:p>
      <w:pPr>
        <w:pStyle w:val="BodyText"/>
      </w:pPr>
      <w:r>
        <w:rPr>
          <w:bCs/>
          <w:b/>
        </w:rPr>
        <w:t xml:space="preserve">For and on behalf of Meridian Corporate Solutions Pty Ltd (Buyer):</w:t>
      </w:r>
    </w:p>
    <w:p>
      <w:pPr>
        <w:pStyle w:val="BodyText"/>
      </w:pPr>
      <w:r>
        <w:rPr>
          <w:bCs/>
          <w:b/>
        </w:rPr>
        <w:t xml:space="preserve">Name:</w:t>
      </w:r>
      <w:r>
        <w:t xml:space="preserve"> </w:t>
      </w:r>
      <w:r>
        <w:t xml:space="preserve">Sarah Mitchell</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Apex Talent Recruitment Group (Supplier):</w:t>
      </w:r>
    </w:p>
    <w:p>
      <w:pPr>
        <w:pStyle w:val="BodyText"/>
      </w:pPr>
      <w:r>
        <w:rPr>
          <w:bCs/>
          <w:b/>
        </w:rPr>
        <w:t xml:space="preserve">Name:</w:t>
      </w:r>
      <w:r>
        <w:t xml:space="preserve"> </w:t>
      </w:r>
      <w:r>
        <w:t xml:space="preserve">James O'Connor</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PO-2025-SYD-04872</w:t>
      </w:r>
      <w:r>
        <w:t xml:space="preserve"> </w:t>
      </w:r>
      <w:r>
        <w:t xml:space="preserve"> |  This Purchase Order is issued by Meridian Corporate Solutions Pty Ltd, Australia Sydney.  |  Page 1 of 1</w:t>
      </w:r>
    </w:p>
    <w:p>
      <w:pPr>
        <w:pStyle w:val="BodyText"/>
      </w:pPr>
      <w:r>
        <w:t xml:space="preserve">For queries regarding this Purchase Order, contact the Procurement Department at procurement@meridiancorp.com.au or +61 2 9555 0142. All correspondence should reference Purchase Order number PO-2025-SYD-04872.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Australia Sydney</dc:title>
  <dc:creator/>
  <dc:language>en</dc:language>
  <cp:keywords/>
  <dcterms:created xsi:type="dcterms:W3CDTF">2026-10-10T01:22:25Z</dcterms:created>
  <dcterms:modified xsi:type="dcterms:W3CDTF">2026-10-10T01:22:25Z</dcterms:modified>
</cp:coreProperties>
</file>

<file path=docProps/custom.xml><?xml version="1.0" encoding="utf-8"?>
<Properties xmlns="http://schemas.openxmlformats.org/officeDocument/2006/custom-properties" xmlns:vt="http://schemas.openxmlformats.org/officeDocument/2006/docPropsVTypes"/>
</file>