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Sales</w:t>
      </w:r>
      <w:r>
        <w:t xml:space="preserve"> </w:t>
      </w:r>
      <w:r>
        <w:t xml:space="preserve">Executive</w:t>
      </w:r>
      <w:r>
        <w:t xml:space="preserve"> </w:t>
      </w:r>
      <w:r>
        <w:t xml:space="preserve">-</w:t>
      </w:r>
      <w:r>
        <w:t xml:space="preserve"> </w:t>
      </w:r>
      <w:r>
        <w:t xml:space="preserve">Belgium</w:t>
      </w:r>
      <w:r>
        <w:t xml:space="preserve"> </w:t>
      </w:r>
      <w:r>
        <w:t xml:space="preserve">Brussels</w:t>
      </w:r>
    </w:p>
    <w:bookmarkStart w:id="20" w:name="purchase-order"/>
    <w:p>
      <w:pPr>
        <w:pStyle w:val="Heading1"/>
      </w:pPr>
      <w:r>
        <w:t xml:space="preserve">PURCHASE ORDER</w:t>
      </w:r>
    </w:p>
    <w:p>
      <w:pPr>
        <w:pStyle w:val="FirstParagraph"/>
      </w:pPr>
      <w:r>
        <w:t xml:space="preserve">Professional Services Procurement – Sales Executive Engagement</w:t>
      </w:r>
    </w:p>
    <w:p>
      <w:pPr>
        <w:pStyle w:val="BodyText"/>
      </w:pPr>
      <w:r>
        <w:t xml:space="preserve">Belgium Brussels</w:t>
      </w:r>
    </w:p>
    <w:p>
      <w:pPr>
        <w:pStyle w:val="BodyText"/>
      </w:pPr>
      <w:r>
        <w:t xml:space="preserve">Document Reference: PO-BE-BRU-2025-04782</w:t>
      </w:r>
    </w:p>
    <w:bookmarkEnd w:id="20"/>
    <w:bookmarkStart w:id="21" w:name="purchasing-entity"/>
    <w:p>
      <w:pPr>
        <w:pStyle w:val="Heading3"/>
      </w:pPr>
      <w:r>
        <w:t xml:space="preserve">Purchasing Entity</w:t>
      </w:r>
    </w:p>
    <w:p>
      <w:pPr>
        <w:pStyle w:val="FirstParagraph"/>
      </w:pPr>
      <w:r>
        <w:rPr>
          <w:bCs/>
          <w:b/>
        </w:rPr>
        <w:t xml:space="preserve">Meridian Business Solutions NV</w:t>
      </w:r>
    </w:p>
    <w:p>
      <w:pPr>
        <w:pStyle w:val="BodyText"/>
      </w:pPr>
      <w:r>
        <w:t xml:space="preserve">Av. Louise 245, 1050 Brussels</w:t>
      </w:r>
    </w:p>
    <w:p>
      <w:pPr>
        <w:pStyle w:val="BodyText"/>
      </w:pPr>
      <w:r>
        <w:t xml:space="preserve">Belgium</w:t>
      </w:r>
    </w:p>
    <w:p>
      <w:pPr>
        <w:pStyle w:val="BodyText"/>
      </w:pPr>
      <w:r>
        <w:t xml:space="preserve">VAT No: BE 0689.452.137</w:t>
      </w:r>
    </w:p>
    <w:p>
      <w:pPr>
        <w:pStyle w:val="BodyText"/>
      </w:pPr>
      <w:r>
        <w:t xml:space="preserve">Contact: procurement@meridianbs.be</w:t>
      </w:r>
    </w:p>
    <w:p>
      <w:pPr>
        <w:pStyle w:val="BodyText"/>
      </w:pPr>
      <w:r>
        <w:t xml:space="preserve">Phone: +32 2 512 4478</w:t>
      </w:r>
    </w:p>
    <w:bookmarkEnd w:id="21"/>
    <w:bookmarkStart w:id="22" w:name="vendor-service-provider"/>
    <w:p>
      <w:pPr>
        <w:pStyle w:val="Heading3"/>
      </w:pPr>
      <w:r>
        <w:t xml:space="preserve">Vendor / Service Provider</w:t>
      </w:r>
    </w:p>
    <w:p>
      <w:pPr>
        <w:pStyle w:val="FirstParagraph"/>
      </w:pPr>
      <w:r>
        <w:rPr>
          <w:bCs/>
          <w:b/>
        </w:rPr>
        <w:t xml:space="preserve">TalentBridge Recruitment BV</w:t>
      </w:r>
    </w:p>
    <w:p>
      <w:pPr>
        <w:pStyle w:val="BodyText"/>
      </w:pPr>
      <w:r>
        <w:t xml:space="preserve">Rue de la Loi 18, 1040 Brussels</w:t>
      </w:r>
    </w:p>
    <w:p>
      <w:pPr>
        <w:pStyle w:val="BodyText"/>
      </w:pPr>
      <w:r>
        <w:t xml:space="preserve">Belgium</w:t>
      </w:r>
    </w:p>
    <w:p>
      <w:pPr>
        <w:pStyle w:val="BodyText"/>
      </w:pPr>
      <w:r>
        <w:t xml:space="preserve">VAT No: BE 0712.883.945</w:t>
      </w:r>
    </w:p>
    <w:p>
      <w:pPr>
        <w:pStyle w:val="BodyText"/>
      </w:pPr>
      <w:r>
        <w:t xml:space="preserve">Contact: contracts@talentbridge.be</w:t>
      </w:r>
    </w:p>
    <w:p>
      <w:pPr>
        <w:pStyle w:val="BodyText"/>
      </w:pPr>
      <w:r>
        <w:t xml:space="preserve">Phone: +32 2 736 9912</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Purchase Order No.:</w:t>
            </w:r>
          </w:p>
        </w:tc>
        <w:tc>
          <w:tcPr/>
          <w:p>
            <w:pPr>
              <w:pStyle w:val="Compact"/>
              <w:jc w:val="left"/>
            </w:pPr>
            <w:r>
              <w:t xml:space="preserve">PO-BE-BRU-2025-04782</w:t>
            </w:r>
          </w:p>
        </w:tc>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Required By:</w:t>
            </w:r>
          </w:p>
        </w:tc>
        <w:tc>
          <w:tcPr/>
          <w:p>
            <w:pPr>
              <w:pStyle w:val="Compact"/>
              <w:jc w:val="left"/>
            </w:pPr>
            <w:r>
              <w:t xml:space="preserve">30 June 2025</w:t>
            </w:r>
          </w:p>
        </w:tc>
        <w:tc>
          <w:tcPr/>
          <w:p>
            <w:pPr>
              <w:pStyle w:val="Compact"/>
              <w:jc w:val="left"/>
            </w:pPr>
            <w:r>
              <w:t xml:space="preserve">Payment Terms:</w:t>
            </w:r>
          </w:p>
        </w:tc>
        <w:tc>
          <w:tcPr/>
          <w:p>
            <w:pPr>
              <w:pStyle w:val="Compact"/>
              <w:jc w:val="left"/>
            </w:pPr>
            <w:r>
              <w:t xml:space="preserve">Net 30 days from invoice</w:t>
            </w:r>
          </w:p>
        </w:tc>
      </w:tr>
      <w:tr>
        <w:tc>
          <w:tcPr/>
          <w:p>
            <w:pPr>
              <w:pStyle w:val="Compact"/>
              <w:jc w:val="left"/>
            </w:pPr>
            <w:r>
              <w:t xml:space="preserve">Delivery Location:</w:t>
            </w:r>
          </w:p>
        </w:tc>
        <w:tc>
          <w:tcPr/>
          <w:p>
            <w:pPr>
              <w:pStyle w:val="Compact"/>
              <w:jc w:val="left"/>
            </w:pPr>
            <w:r>
              <w:t xml:space="preserve">Meridian HQ, Av. Louise 245, 1050 Brussels, Belgium</w:t>
            </w:r>
          </w:p>
        </w:tc>
        <w:tc>
          <w:tcPr/>
          <w:p>
            <w:pPr>
              <w:pStyle w:val="Compact"/>
              <w:jc w:val="left"/>
            </w:pPr>
            <w:r>
              <w:t xml:space="preserve">Valid Until:</w:t>
            </w:r>
          </w:p>
        </w:tc>
        <w:tc>
          <w:tcPr/>
          <w:p>
            <w:pPr>
              <w:pStyle w:val="Compact"/>
              <w:jc w:val="left"/>
            </w:pPr>
            <w:r>
              <w:t xml:space="preserve">14 July 2025</w:t>
            </w:r>
          </w:p>
        </w:tc>
      </w:tr>
      <w:tr>
        <w:tc>
          <w:tcPr/>
          <w:p>
            <w:pPr>
              <w:pStyle w:val="Compact"/>
              <w:jc w:val="left"/>
            </w:pPr>
            <w:r>
              <w:t xml:space="preserve">Authorized By:</w:t>
            </w:r>
          </w:p>
        </w:tc>
        <w:tc>
          <w:tcPr/>
          <w:p>
            <w:pPr>
              <w:pStyle w:val="Compact"/>
              <w:jc w:val="left"/>
            </w:pPr>
            <w:r>
              <w:t xml:space="preserve">Ms. Catherine Vermeulen, CFO</w:t>
            </w:r>
          </w:p>
        </w:tc>
        <w:tc>
          <w:tcPr/>
          <w:p>
            <w:pPr>
              <w:pStyle w:val="Compact"/>
              <w:jc w:val="left"/>
            </w:pPr>
            <w:r>
              <w:t xml:space="preserve">Department:</w:t>
            </w:r>
          </w:p>
        </w:tc>
        <w:tc>
          <w:tcPr/>
          <w:p>
            <w:pPr>
              <w:pStyle w:val="Compact"/>
              <w:jc w:val="left"/>
            </w:pPr>
            <w:r>
              <w:t xml:space="preserve">Human Resources / Sales Division</w:t>
            </w:r>
          </w:p>
        </w:tc>
      </w:tr>
    </w:tbl>
    <w:bookmarkStart w:id="23" w:name="description-of-purchase"/>
    <w:p>
      <w:pPr>
        <w:pStyle w:val="Heading2"/>
      </w:pPr>
      <w:r>
        <w:t xml:space="preserve">1. Description of Purchase</w:t>
      </w:r>
    </w:p>
    <w:p>
      <w:pPr>
        <w:pStyle w:val="FirstParagraph"/>
      </w:pPr>
      <w:r>
        <w:t xml:space="preserve">This Purchase Order is issued by Meridian Business Solutions NV, a company registered in Belgium Brussels, to formally procure the professional recruitment and placement services of a qualified</w:t>
      </w:r>
      <w:r>
        <w:t xml:space="preserve"> </w:t>
      </w:r>
      <w:r>
        <w:rPr>
          <w:bCs/>
          <w:b/>
        </w:rPr>
        <w:t xml:space="preserve">Sales Executive</w:t>
      </w:r>
      <w:r>
        <w:t xml:space="preserve"> </w:t>
      </w:r>
      <w:r>
        <w:t xml:space="preserve">for the company's Brussels headquarters. The engagement of this Sales Executive is critical to the expansion of our commercial operations within the Brussels metropolitan area and the broader Belgian market. The vendor, TalentBridge Recruitment BV, is hereby authorized to execute the sourcing, screening, interviewing, and final placement of a Sales Executive candidate who meets the specifications outlined in this Purchase Order.</w:t>
      </w:r>
    </w:p>
    <w:bookmarkEnd w:id="23"/>
    <w:bookmarkStart w:id="24" w:name="line-items-and-pricing"/>
    <w:p>
      <w:pPr>
        <w:pStyle w:val="Heading2"/>
      </w:pPr>
      <w:r>
        <w:t xml:space="preserve">2.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 / Item</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Recruitment and placement of a Senior Sales Executive – full-cycle service including job advertisement, CV screening, competency-based interviews, reference verification, and onboarding coordination in Belgium Brussels</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02</w:t>
            </w:r>
          </w:p>
        </w:tc>
        <w:tc>
          <w:tcPr/>
          <w:p>
            <w:pPr>
              <w:pStyle w:val="Compact"/>
              <w:jc w:val="left"/>
            </w:pPr>
            <w:r>
              <w:t xml:space="preserve">Market salary benchmarking report for Sales Executive roles in the Brussels region (Q2 2025), including compensation structure analysis and benefits comparison</w:t>
            </w:r>
          </w:p>
        </w:tc>
        <w:tc>
          <w:tcPr/>
          <w:p>
            <w:pPr>
              <w:pStyle w:val="Compact"/>
              <w:jc w:val="left"/>
            </w:pPr>
            <w:r>
              <w:t xml:space="preserve">1</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03</w:t>
            </w:r>
          </w:p>
        </w:tc>
        <w:tc>
          <w:tcPr/>
          <w:p>
            <w:pPr>
              <w:pStyle w:val="Compact"/>
              <w:jc w:val="left"/>
            </w:pPr>
            <w:r>
              <w:t xml:space="preserve">Pre-employment background check and legal compliance verification in accordance with Belgian labour law (Code du travail) and GDPR regulations applicable in Belgium Brussels</w:t>
            </w:r>
          </w:p>
        </w:tc>
        <w:tc>
          <w:tcPr/>
          <w:p>
            <w:pPr>
              <w:pStyle w:val="Compact"/>
              <w:jc w:val="left"/>
            </w:pPr>
            <w:r>
              <w:t xml:space="preserve">1</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04</w:t>
            </w:r>
          </w:p>
        </w:tc>
        <w:tc>
          <w:tcPr/>
          <w:p>
            <w:pPr>
              <w:pStyle w:val="Compact"/>
              <w:jc w:val="left"/>
            </w:pPr>
            <w:r>
              <w:t xml:space="preserve">Onboarding package preparation: employment contract drafting compliant with Belgian collective bargaining agreements (CBA), social security registration, and administrative setup for the Sales Executive</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05</w:t>
            </w:r>
          </w:p>
        </w:tc>
        <w:tc>
          <w:tcPr/>
          <w:p>
            <w:pPr>
              <w:pStyle w:val="Compact"/>
              <w:jc w:val="left"/>
            </w:pPr>
            <w:r>
              <w:t xml:space="preserve">Post-placement support and performance monitoring for the Sales Executive during the 90-day probationary period, including bi-weekly check-in reports</w:t>
            </w:r>
          </w:p>
        </w:tc>
        <w:tc>
          <w:tcPr/>
          <w:p>
            <w:pPr>
              <w:pStyle w:val="Compact"/>
              <w:jc w:val="left"/>
            </w:pPr>
            <w:r>
              <w:t xml:space="preserve">1</w:t>
            </w:r>
          </w:p>
        </w:tc>
        <w:tc>
          <w:tcPr/>
          <w:p>
            <w:pPr>
              <w:pStyle w:val="Compact"/>
              <w:jc w:val="left"/>
            </w:pPr>
            <w:r>
              <w:t xml:space="preserve">2,050.00</w:t>
            </w:r>
          </w:p>
        </w:tc>
        <w:tc>
          <w:tcPr/>
          <w:p>
            <w:pPr>
              <w:pStyle w:val="Compact"/>
              <w:jc w:val="left"/>
            </w:pPr>
            <w:r>
              <w:t xml:space="preserve">2,050.00</w:t>
            </w:r>
          </w:p>
        </w:tc>
      </w:tr>
      <w:tr>
        <w:tc>
          <w:tcPr>
            <w:gridSpan w:val="4"/>
          </w:tcPr>
          <w:p>
            <w:pPr>
              <w:pStyle w:val="Compact"/>
              <w:jc w:val="right"/>
            </w:pPr>
            <w:r>
              <w:t xml:space="preserve">Subtotal (excl. VAT):</w:t>
            </w:r>
          </w:p>
        </w:tc>
        <w:tc>
          <w:tcPr/>
          <w:p>
            <w:pPr>
              <w:pStyle w:val="Compact"/>
              <w:jc w:val="left"/>
            </w:pPr>
            <w:r>
              <w:t xml:space="preserve">18,500.00</w:t>
            </w:r>
          </w:p>
        </w:tc>
      </w:tr>
      <w:tr>
        <w:tc>
          <w:tcPr>
            <w:gridSpan w:val="4"/>
          </w:tcPr>
          <w:p>
            <w:pPr>
              <w:pStyle w:val="Compact"/>
              <w:jc w:val="right"/>
            </w:pPr>
            <w:r>
              <w:t xml:space="preserve">VAT (21% – Belgium):</w:t>
            </w:r>
          </w:p>
        </w:tc>
        <w:tc>
          <w:tcPr/>
          <w:p>
            <w:pPr>
              <w:pStyle w:val="Compact"/>
              <w:jc w:val="left"/>
            </w:pPr>
            <w:r>
              <w:t xml:space="preserve">3,885.00</w:t>
            </w:r>
          </w:p>
        </w:tc>
      </w:tr>
      <w:tr>
        <w:tc>
          <w:tcPr>
            <w:gridSpan w:val="4"/>
          </w:tcPr>
          <w:p>
            <w:pPr>
              <w:pStyle w:val="Compact"/>
              <w:jc w:val="right"/>
            </w:pPr>
            <w:r>
              <w:t xml:space="preserve">Grand Total (EUR):</w:t>
            </w:r>
          </w:p>
        </w:tc>
        <w:tc>
          <w:tcPr/>
          <w:p>
            <w:pPr>
              <w:pStyle w:val="Compact"/>
              <w:jc w:val="left"/>
            </w:pPr>
            <w:r>
              <w:t xml:space="preserve">22,385.00</w:t>
            </w:r>
          </w:p>
        </w:tc>
      </w:tr>
    </w:tbl>
    <w:bookmarkEnd w:id="24"/>
    <w:bookmarkStart w:id="25" w:name="X91ef09a1a18a92df991337a1e603b95a6ecb7ca"/>
    <w:p>
      <w:pPr>
        <w:pStyle w:val="Heading2"/>
      </w:pPr>
      <w:r>
        <w:t xml:space="preserve">3. Scope and Specifications for the Sales Executive Role</w:t>
      </w:r>
    </w:p>
    <w:p>
      <w:pPr>
        <w:pStyle w:val="FirstParagraph"/>
      </w:pPr>
      <w:r>
        <w:t xml:space="preserve">The Sales Executive to be procured under this Purchase Order must possess a minimum of five (5) years of progressive experience in B2B sales within the technology or professional services sector. The candidate must demonstrate fluency in both French and English, with Dutch being a strong advantage given the multilingual nature of the Belgium Brussels business environment. The Sales Executive will be responsible for identifying new business opportunities, managing a portfolio of key accounts in the Brussels-Capital Region, and achieving quarterly revenue targets as defined by Meridian Business Solutions NV's commercial strategy. The role requires frequent client-facing activity across Belgium Brussels and surrounding provinces, including travel to Antwerp, Liège, and Ghent.</w:t>
      </w:r>
    </w:p>
    <w:bookmarkEnd w:id="25"/>
    <w:bookmarkStart w:id="26" w:name="terms-and-conditions"/>
    <w:p>
      <w:pPr>
        <w:pStyle w:val="Heading2"/>
      </w:pPr>
      <w:r>
        <w:t xml:space="preserve">4. Terms and Conditions</w:t>
      </w:r>
    </w:p>
    <w:p>
      <w:pPr>
        <w:numPr>
          <w:ilvl w:val="0"/>
          <w:numId w:val="1001"/>
        </w:numPr>
        <w:pStyle w:val="Compact"/>
      </w:pPr>
      <w:r>
        <w:rPr>
          <w:bCs/>
          <w:b/>
        </w:rPr>
        <w:t xml:space="preserve">Governing Law:</w:t>
      </w:r>
      <w:r>
        <w:t xml:space="preserve"> </w:t>
      </w:r>
      <w:r>
        <w:t xml:space="preserve">This Purchase Order and all associated services shall be governed by and interpreted in accordance with the laws of the Kingdom of Belgium, specifically as applicable in the Brussels-Capital Region. Any disputes arising from this Purchase Order shall be submitted to the competent courts of Belgium Brussels.</w:t>
      </w:r>
    </w:p>
    <w:p>
      <w:pPr>
        <w:numPr>
          <w:ilvl w:val="0"/>
          <w:numId w:val="1001"/>
        </w:numPr>
        <w:pStyle w:val="Compact"/>
      </w:pPr>
      <w:r>
        <w:rPr>
          <w:bCs/>
          <w:b/>
        </w:rPr>
        <w:t xml:space="preserve">Delivery and Acceptance:</w:t>
      </w:r>
      <w:r>
        <w:t xml:space="preserve"> </w:t>
      </w:r>
      <w:r>
        <w:t xml:space="preserve">The vendor shall deliver the finalized Sales Executive candidate, fully vetted and ready for onboarding, no later than 30 June 2025. Acceptance of the Sales Executive shall be confirmed in writing by the Purchasing Entity within five (5) business days of the candidate's first working day.</w:t>
      </w:r>
    </w:p>
    <w:p>
      <w:pPr>
        <w:numPr>
          <w:ilvl w:val="0"/>
          <w:numId w:val="1001"/>
        </w:numPr>
        <w:pStyle w:val="Compact"/>
      </w:pPr>
      <w:r>
        <w:rPr>
          <w:bCs/>
          <w:b/>
        </w:rPr>
        <w:t xml:space="preserve">Payment:</w:t>
      </w:r>
      <w:r>
        <w:t xml:space="preserve"> </w:t>
      </w:r>
      <w:r>
        <w:t xml:space="preserve">Payment of the total amount of EUR 22,385.00 (inclusive of 21% Belgian VAT) shall be made via bank transfer to the vendor's designated account within thirty (30) calendar days of receipt of a valid invoice. The invoice must reference this Purchase Order number (PO-BE-BRU-2025-04782) and include the vendor's Belgian VAT registration number.</w:t>
      </w:r>
    </w:p>
    <w:p>
      <w:pPr>
        <w:numPr>
          <w:ilvl w:val="0"/>
          <w:numId w:val="1001"/>
        </w:numPr>
        <w:pStyle w:val="Compact"/>
      </w:pPr>
      <w:r>
        <w:rPr>
          <w:bCs/>
          <w:b/>
        </w:rPr>
        <w:t xml:space="preserve">Confidentiality:</w:t>
      </w:r>
      <w:r>
        <w:t xml:space="preserve"> </w:t>
      </w:r>
      <w:r>
        <w:t xml:space="preserve">Both parties agree to maintain strict confidentiality regarding all information exchanged in connection with this Purchase Order, including but not limited to candidate data, salary benchmarks, and internal business strategies. This obligation shall survive the termination of this Purchase Order for a period of two (2) years.</w:t>
      </w:r>
    </w:p>
    <w:p>
      <w:pPr>
        <w:numPr>
          <w:ilvl w:val="0"/>
          <w:numId w:val="1001"/>
        </w:numPr>
        <w:pStyle w:val="Compact"/>
      </w:pPr>
      <w:r>
        <w:rPr>
          <w:bCs/>
          <w:b/>
        </w:rPr>
        <w:t xml:space="preserve">Warranty and Replacement:</w:t>
      </w:r>
      <w:r>
        <w:t xml:space="preserve"> </w:t>
      </w:r>
      <w:r>
        <w:t xml:space="preserve">In the event that the placed Sales Executive resigns or is terminated for cause within the 90-day probationary period, the vendor shall, at no additional cost, provide a replacement Sales Executive candidate of equivalent qualifications within thirty (30) days.</w:t>
      </w:r>
    </w:p>
    <w:p>
      <w:pPr>
        <w:numPr>
          <w:ilvl w:val="0"/>
          <w:numId w:val="1001"/>
        </w:numPr>
        <w:pStyle w:val="Compact"/>
      </w:pPr>
      <w:r>
        <w:rPr>
          <w:bCs/>
          <w:b/>
        </w:rPr>
        <w:t xml:space="preserve">Compliance:</w:t>
      </w:r>
      <w:r>
        <w:t xml:space="preserve"> </w:t>
      </w:r>
      <w:r>
        <w:t xml:space="preserve">All services rendered under this Purchase Order shall comply with Belgian employment legislation, the Belgian Data Protection Act (implementing GDPR), and all applicable collective bargaining agreements in force in Belgium Brussels. The vendor warrants that all recruitment activities shall be conducted in full compliance with the Belgian Anti-Discrimination Act.</w:t>
      </w:r>
    </w:p>
    <w:p>
      <w:pPr>
        <w:numPr>
          <w:ilvl w:val="0"/>
          <w:numId w:val="1001"/>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government mandates, or public health emergencies affecting operations in Belgium Brussels.</w:t>
      </w:r>
    </w:p>
    <w:p>
      <w:pPr>
        <w:numPr>
          <w:ilvl w:val="0"/>
          <w:numId w:val="1001"/>
        </w:numPr>
        <w:pStyle w:val="Compact"/>
      </w:pPr>
      <w:r>
        <w:rPr>
          <w:bCs/>
          <w:b/>
        </w:rPr>
        <w:t xml:space="preserve">Amendments:</w:t>
      </w:r>
      <w:r>
        <w:t xml:space="preserve"> </w:t>
      </w:r>
      <w:r>
        <w:t xml:space="preserve">Any modification to this Purchase Order must be made in writing and signed by authorized representatives of both parties. Verbal agreements or informal communications shall not constitute a valid amendment.</w:t>
      </w:r>
    </w:p>
    <w:bookmarkEnd w:id="26"/>
    <w:bookmarkStart w:id="27" w:name="authorization-and-signatures"/>
    <w:p>
      <w:pPr>
        <w:pStyle w:val="Heading2"/>
      </w:pPr>
      <w:r>
        <w:t xml:space="preserve">5. Authorization and Signatures</w:t>
      </w:r>
    </w:p>
    <w:p>
      <w:pPr>
        <w:pStyle w:val="FirstParagraph"/>
      </w:pPr>
      <w:r>
        <w:t xml:space="preserve">This Purchase Order is hereby authorized and approved for execution. By signing below, both parties acknowledge and agree to the terms, conditions, and specifications set forth in this document regarding the procurement of a Sales Executive for operations in Belgium Brussels.</w:t>
      </w:r>
    </w:p>
    <w:p>
      <w:pPr>
        <w:pStyle w:val="BodyText"/>
      </w:pPr>
      <w:r>
        <w:rPr>
          <w:bCs/>
          <w:b/>
        </w:rPr>
        <w:t xml:space="preserve">For and on behalf of Meridian Business Solutions NV (Purchasing Entity)</w:t>
      </w:r>
    </w:p>
    <w:p>
      <w:pPr>
        <w:pStyle w:val="BodyText"/>
      </w:pPr>
      <w:r>
        <w:t xml:space="preserve">Name: Catherine Vermeulen</w:t>
      </w:r>
    </w:p>
    <w:p>
      <w:pPr>
        <w:pStyle w:val="BodyText"/>
      </w:pPr>
      <w:r>
        <w:t xml:space="preserve">Title: Chief Financial Officer</w:t>
      </w:r>
    </w:p>
    <w:p>
      <w:pPr>
        <w:pStyle w:val="BodyText"/>
      </w:pPr>
      <w:r>
        <w:t xml:space="preserve">Signature: ___________________________</w:t>
      </w:r>
    </w:p>
    <w:p>
      <w:pPr>
        <w:pStyle w:val="BodyText"/>
      </w:pPr>
      <w:r>
        <w:t xml:space="preserve">Date: 14 June 2025</w:t>
      </w:r>
    </w:p>
    <w:p>
      <w:pPr>
        <w:pStyle w:val="BodyText"/>
      </w:pPr>
      <w:r>
        <w:rPr>
          <w:bCs/>
          <w:b/>
        </w:rPr>
        <w:t xml:space="preserve">For and on behalf of TalentBridge Recruitment BV (Vendor)</w:t>
      </w:r>
    </w:p>
    <w:p>
      <w:pPr>
        <w:pStyle w:val="BodyText"/>
      </w:pPr>
      <w:r>
        <w:t xml:space="preserve">Name: Mr. David Lemaire</w:t>
      </w:r>
    </w:p>
    <w:p>
      <w:pPr>
        <w:pStyle w:val="BodyText"/>
      </w:pPr>
      <w:r>
        <w:t xml:space="preserve">Title: Managing Director</w:t>
      </w:r>
    </w:p>
    <w:p>
      <w:pPr>
        <w:pStyle w:val="BodyText"/>
      </w:pPr>
      <w:r>
        <w:t xml:space="preserve">Signature: ___________________________</w:t>
      </w:r>
    </w:p>
    <w:p>
      <w:pPr>
        <w:pStyle w:val="BodyText"/>
      </w:pPr>
      <w:r>
        <w:t xml:space="preserve">Date: 14 June 2025</w:t>
      </w:r>
    </w:p>
    <w:p>
      <w:pPr>
        <w:pStyle w:val="BodyText"/>
      </w:pPr>
      <w:r>
        <w:t xml:space="preserve">This Purchase Order (PO-BE-BRU-2025-04782) is a controlled document issued by Meridian Business Solutions NV, registered in Belgium Brussels. Unauthorized reproduction or distribution is prohibited. For queries regarding this Purchase Order or the associated Sales Executive engagement, please contact the Procurement Department at procurement@meridianbs.be or +32 2 512 4478. This document is valid until 14 July 2025 unless otherwise extended in writing.</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Sales Executive - Belgium Brussels</dc:title>
  <dc:creator/>
  <dc:language>en</dc:language>
  <cp:keywords/>
  <dcterms:created xsi:type="dcterms:W3CDTF">2026-10-10T01:20:21Z</dcterms:created>
  <dcterms:modified xsi:type="dcterms:W3CDTF">2026-10-10T01:20:21Z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