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Sales</w:t>
      </w:r>
      <w:r>
        <w:t xml:space="preserve"> </w:t>
      </w:r>
      <w:r>
        <w:t xml:space="preserve">Executive</w:t>
      </w:r>
      <w:r>
        <w:t xml:space="preserve"> </w:t>
      </w:r>
      <w:r>
        <w:t xml:space="preserve">-</w:t>
      </w:r>
      <w:r>
        <w:t xml:space="preserve"> </w:t>
      </w:r>
      <w:r>
        <w:t xml:space="preserve">Brazil</w:t>
      </w:r>
      <w:r>
        <w:t xml:space="preserve"> </w:t>
      </w:r>
      <w:r>
        <w:t xml:space="preserve">São</w:t>
      </w:r>
      <w:r>
        <w:t xml:space="preserve"> </w:t>
      </w:r>
      <w:r>
        <w:t xml:space="preserve">Paulo</w:t>
      </w:r>
    </w:p>
    <w:bookmarkStart w:id="20" w:name="purchase-order"/>
    <w:p>
      <w:pPr>
        <w:pStyle w:val="Heading1"/>
      </w:pPr>
      <w:r>
        <w:t xml:space="preserve">PURCHASE ORDER</w:t>
      </w:r>
    </w:p>
    <w:p>
      <w:pPr>
        <w:pStyle w:val="FirstParagraph"/>
      </w:pPr>
      <w:r>
        <w:t xml:space="preserve">Formal Procurement Document – Sales Executive Position – Brazil São Paulo</w:t>
      </w:r>
    </w:p>
    <w:p>
      <w:pPr>
        <w:pStyle w:val="BodyText"/>
      </w:pPr>
      <w:r>
        <w:t xml:space="preserve">PO-2025-BR-SP-0047</w:t>
      </w:r>
    </w:p>
    <w:bookmarkEnd w:id="20"/>
    <w:p>
      <w:pPr>
        <w:pStyle w:val="BodyText"/>
      </w:pPr>
      <w:r>
        <w:rPr>
          <w:bCs/>
          <w:b/>
        </w:rPr>
        <w:t xml:space="preserve">Purchase Order Number:</w:t>
      </w:r>
      <w:r>
        <w:t xml:space="preserve"> </w:t>
      </w:r>
      <w:r>
        <w:t xml:space="preserve">PO-2025-BR-SP-0047</w:t>
      </w:r>
      <w:r>
        <w:br/>
      </w:r>
      <w:r>
        <w:rPr>
          <w:bCs/>
          <w:b/>
        </w:rPr>
        <w:t xml:space="preserve">Date of Issue:</w:t>
      </w:r>
      <w:r>
        <w:t xml:space="preserve"> </w:t>
      </w:r>
      <w:r>
        <w:t xml:space="preserve">14 June 2025</w:t>
      </w:r>
      <w:r>
        <w:br/>
      </w:r>
      <w:r>
        <w:rPr>
          <w:bCs/>
          <w:b/>
        </w:rPr>
        <w:t xml:space="preserve">Valid Until:</w:t>
      </w:r>
      <w:r>
        <w:t xml:space="preserve"> </w:t>
      </w:r>
      <w:r>
        <w:t xml:space="preserve">14 July 2025</w:t>
      </w:r>
      <w:r>
        <w:br/>
      </w:r>
      <w:r>
        <w:rPr>
          <w:bCs/>
          <w:b/>
        </w:rPr>
        <w:t xml:space="preserve">Currency:</w:t>
      </w:r>
      <w:r>
        <w:t xml:space="preserve"> </w:t>
      </w:r>
      <w:r>
        <w:t xml:space="preserve">Brazilian Real (BRL)</w:t>
      </w:r>
    </w:p>
    <w:p>
      <w:pPr>
        <w:pStyle w:val="BodyText"/>
      </w:pPr>
      <w:r>
        <w:rPr>
          <w:bCs/>
          <w:b/>
        </w:rPr>
        <w:t xml:space="preserve">Buyer (Requisitioning Department):</w:t>
      </w:r>
      <w:r>
        <w:br/>
      </w:r>
      <w:r>
        <w:t xml:space="preserve">Meridian Global Solutions Ltda.</w:t>
      </w:r>
      <w:r>
        <w:br/>
      </w:r>
      <w:r>
        <w:t xml:space="preserve">Av. Paulista, 1578 – Bela Vista</w:t>
      </w:r>
      <w:r>
        <w:br/>
      </w:r>
      <w:r>
        <w:t xml:space="preserve">São Paulo, SP – 01310-200</w:t>
      </w:r>
      <w:r>
        <w:br/>
      </w:r>
      <w:r>
        <w:t xml:space="preserve">Brazil</w:t>
      </w:r>
      <w:r>
        <w:br/>
      </w:r>
      <w:r>
        <w:t xml:space="preserve">CNPJ: 12.345.678/0001-90</w:t>
      </w:r>
    </w:p>
    <w:p>
      <w:pPr>
        <w:pStyle w:val="BodyText"/>
      </w:pPr>
      <w:r>
        <w:rPr>
          <w:bCs/>
          <w:b/>
        </w:rPr>
        <w:t xml:space="preserve">Seller (Service Provider):</w:t>
      </w:r>
      <w:r>
        <w:br/>
      </w:r>
      <w:r>
        <w:t xml:space="preserve">Talento Executivo Consultoria em RH S.A.</w:t>
      </w:r>
      <w:r>
        <w:br/>
      </w:r>
      <w:r>
        <w:t xml:space="preserve">Rua Oscar Freire, 890 – Jardins</w:t>
      </w:r>
      <w:r>
        <w:br/>
      </w:r>
      <w:r>
        <w:t xml:space="preserve">São Paulo, SP – 01426-001</w:t>
      </w:r>
      <w:r>
        <w:br/>
      </w:r>
      <w:r>
        <w:t xml:space="preserve">Brazil</w:t>
      </w:r>
      <w:r>
        <w:br/>
      </w:r>
      <w:r>
        <w:t xml:space="preserve">CNPJ: 98.765.432/0001-55</w:t>
      </w:r>
    </w:p>
    <w:p>
      <w:pPr>
        <w:pStyle w:val="BodyText"/>
      </w:pPr>
      <w:r>
        <w:t xml:space="preserve">1. DESCRIPTION OF PROCUREMENT</w:t>
      </w:r>
    </w:p>
    <w:p>
      <w:pPr>
        <w:pStyle w:val="BodyText"/>
      </w:pPr>
      <w:r>
        <w:t xml:space="preserve">This</w:t>
      </w:r>
      <w:r>
        <w:t xml:space="preserve"> </w:t>
      </w:r>
      <w:r>
        <w:t xml:space="preserve">Purchase Order</w:t>
      </w:r>
      <w:r>
        <w:t xml:space="preserve"> </w:t>
      </w:r>
      <w:r>
        <w:t xml:space="preserve">is issued by Meridian Global Solutions Ltda. to formally request and authorize the procurement of a</w:t>
      </w:r>
      <w:r>
        <w:t xml:space="preserve"> </w:t>
      </w:r>
      <w:r>
        <w:t xml:space="preserve">Sales Executive</w:t>
      </w:r>
      <w:r>
        <w:t xml:space="preserve"> </w:t>
      </w:r>
      <w:r>
        <w:t xml:space="preserve">professional engagement to be based and executed in</w:t>
      </w:r>
      <w:r>
        <w:t xml:space="preserve"> </w:t>
      </w:r>
      <w:r>
        <w:t xml:space="preserve">Brazil São Paulo</w:t>
      </w:r>
      <w:r>
        <w:t xml:space="preserve">. The purpose of this Purchase Order is to establish the terms, conditions, compensation structure, and deliverables associated with the recruitment, onboarding, and ongoing professional services of a qualified Sales Executive who will operate within the metropolitan region of São Paulo, the largest commercial and financial hub in Brazil. The Sales Executive will be responsible for driving revenue growth, managing key client relationships, and executing the company's sales strategy across the São Paulo metropolitan area and surrounding states of São Paulo, Paraná, and Rio de Janeiro.</w:t>
      </w:r>
    </w:p>
    <w:p>
      <w:pPr>
        <w:pStyle w:val="BodyText"/>
      </w:pPr>
      <w:r>
        <w:t xml:space="preserve">2. LINE ITEMS AND SCOPE OF WORK</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w:t>
            </w:r>
          </w:p>
        </w:tc>
        <w:tc>
          <w:tcPr/>
          <w:p>
            <w:pPr>
              <w:pStyle w:val="Compact"/>
              <w:jc w:val="left"/>
            </w:pPr>
            <w:r>
              <w:t xml:space="preserve">Description</w:t>
            </w:r>
          </w:p>
        </w:tc>
        <w:tc>
          <w:tcPr/>
          <w:p>
            <w:pPr>
              <w:pStyle w:val="Compact"/>
              <w:jc w:val="left"/>
            </w:pPr>
            <w:r>
              <w:t xml:space="preserve">Quantity</w:t>
            </w:r>
          </w:p>
        </w:tc>
        <w:tc>
          <w:tcPr/>
          <w:p>
            <w:pPr>
              <w:pStyle w:val="Compact"/>
              <w:jc w:val="left"/>
            </w:pPr>
            <w:r>
              <w:t xml:space="preserve">Unit Price (BRL)</w:t>
            </w:r>
          </w:p>
        </w:tc>
        <w:tc>
          <w:tcPr/>
          <w:p>
            <w:pPr>
              <w:pStyle w:val="Compact"/>
              <w:jc w:val="left"/>
            </w:pPr>
            <w:r>
              <w:t xml:space="preserve">Total (BRL)</w:t>
            </w:r>
          </w:p>
        </w:tc>
        <w:tc>
          <w:tcPr/>
          <w:p>
            <w:pPr>
              <w:pStyle w:val="Compact"/>
              <w:jc w:val="left"/>
            </w:pPr>
            <w:r>
              <w:t xml:space="preserve">Delivery / Commencement</w:t>
            </w:r>
          </w:p>
        </w:tc>
      </w:tr>
      <w:tr>
        <w:tc>
          <w:tcPr/>
          <w:p>
            <w:pPr>
              <w:pStyle w:val="Compact"/>
              <w:jc w:val="left"/>
            </w:pPr>
            <w:r>
              <w:t xml:space="preserve">01</w:t>
            </w:r>
          </w:p>
        </w:tc>
        <w:tc>
          <w:tcPr/>
          <w:p>
            <w:pPr>
              <w:pStyle w:val="Compact"/>
              <w:jc w:val="left"/>
            </w:pPr>
            <w:r>
              <w:t xml:space="preserve">Recruitment and selection services for a Senior Sales Executive position, including job posting, candidate screening, structured interviews, background verification, and final candidate presentation. The Sales Executive must possess a minimum of five (5) years of B2B sales experience in the technology or industrial sectors, with proven track record in the Brazil São Paulo market.</w:t>
            </w:r>
          </w:p>
        </w:tc>
        <w:tc>
          <w:tcPr/>
          <w:p>
            <w:pPr>
              <w:pStyle w:val="Compact"/>
              <w:jc w:val="left"/>
            </w:pPr>
            <w:r>
              <w:t xml:space="preserve">1 Position</w:t>
            </w:r>
          </w:p>
        </w:tc>
        <w:tc>
          <w:tcPr/>
          <w:p>
            <w:pPr>
              <w:pStyle w:val="Compact"/>
              <w:jc w:val="left"/>
            </w:pPr>
            <w:r>
              <w:t xml:space="preserve">R$ 18,500.00</w:t>
            </w:r>
          </w:p>
        </w:tc>
        <w:tc>
          <w:tcPr/>
          <w:p>
            <w:pPr>
              <w:pStyle w:val="Compact"/>
              <w:jc w:val="left"/>
            </w:pPr>
            <w:r>
              <w:t xml:space="preserve">R$ 18,500.00</w:t>
            </w:r>
          </w:p>
        </w:tc>
        <w:tc>
          <w:tcPr/>
          <w:p>
            <w:pPr>
              <w:pStyle w:val="Compact"/>
              <w:jc w:val="left"/>
            </w:pPr>
            <w:r>
              <w:t xml:space="preserve">Within 30 calendar days of PO acceptance</w:t>
            </w:r>
          </w:p>
        </w:tc>
      </w:tr>
      <w:tr>
        <w:tc>
          <w:tcPr/>
          <w:p>
            <w:pPr>
              <w:pStyle w:val="Compact"/>
              <w:jc w:val="left"/>
            </w:pPr>
            <w:r>
              <w:t xml:space="preserve">02</w:t>
            </w:r>
          </w:p>
        </w:tc>
        <w:tc>
          <w:tcPr/>
          <w:p>
            <w:pPr>
              <w:pStyle w:val="Compact"/>
              <w:jc w:val="left"/>
            </w:pPr>
            <w:r>
              <w:t xml:space="preserve">Onboarding and integration package for the Sales Executive, including corporate workstation setup at the São Paulo headquarters (Av. Paulista, 1578), CRM system access (Salesforce Enterprise), corporate vehicle allocation (sedan class), and initial training on product portfolio and regional sales targets for the Brazil São Paulo territory.</w:t>
            </w:r>
          </w:p>
        </w:tc>
        <w:tc>
          <w:tcPr/>
          <w:p>
            <w:pPr>
              <w:pStyle w:val="Compact"/>
              <w:jc w:val="left"/>
            </w:pPr>
            <w:r>
              <w:t xml:space="preserve">1 Package</w:t>
            </w:r>
          </w:p>
        </w:tc>
        <w:tc>
          <w:tcPr/>
          <w:p>
            <w:pPr>
              <w:pStyle w:val="Compact"/>
              <w:jc w:val="left"/>
            </w:pPr>
            <w:r>
              <w:t xml:space="preserve">R$ 12,300.00</w:t>
            </w:r>
          </w:p>
        </w:tc>
        <w:tc>
          <w:tcPr/>
          <w:p>
            <w:pPr>
              <w:pStyle w:val="Compact"/>
              <w:jc w:val="left"/>
            </w:pPr>
            <w:r>
              <w:t xml:space="preserve">R$ 12,300.00</w:t>
            </w:r>
          </w:p>
        </w:tc>
        <w:tc>
          <w:tcPr/>
          <w:p>
            <w:pPr>
              <w:pStyle w:val="Compact"/>
              <w:jc w:val="left"/>
            </w:pPr>
            <w:r>
              <w:t xml:space="preserve">Within 5 business days of candidate acceptance</w:t>
            </w:r>
          </w:p>
        </w:tc>
      </w:tr>
      <w:tr>
        <w:tc>
          <w:tcPr/>
          <w:p>
            <w:pPr>
              <w:pStyle w:val="Compact"/>
              <w:jc w:val="left"/>
            </w:pPr>
            <w:r>
              <w:t xml:space="preserve">03</w:t>
            </w:r>
          </w:p>
        </w:tc>
        <w:tc>
          <w:tcPr/>
          <w:p>
            <w:pPr>
              <w:pStyle w:val="Compact"/>
              <w:jc w:val="left"/>
            </w:pPr>
            <w:r>
              <w:t xml:space="preserve">Monthly professional services fee for the Sales Executive engagement (12-month contract), inclusive of base salary, performance-based commission structure (up to 15% of quarterly revenue targets), health insurance (Plano de Saúde – Nacional coverage), meal vouchers (Vale-Refeição – R$ 45/day), and transportation allowance (Vale-Transporte) as mandated by Brazilian labor law (CLT – Consolidação das Leis do Trabalho).</w:t>
            </w:r>
          </w:p>
        </w:tc>
        <w:tc>
          <w:tcPr/>
          <w:p>
            <w:pPr>
              <w:pStyle w:val="Compact"/>
              <w:jc w:val="left"/>
            </w:pPr>
            <w:r>
              <w:t xml:space="preserve">12 Months</w:t>
            </w:r>
          </w:p>
        </w:tc>
        <w:tc>
          <w:tcPr/>
          <w:p>
            <w:pPr>
              <w:pStyle w:val="Compact"/>
              <w:jc w:val="left"/>
            </w:pPr>
            <w:r>
              <w:t xml:space="preserve">R$ 28,750.00</w:t>
            </w:r>
          </w:p>
        </w:tc>
        <w:tc>
          <w:tcPr/>
          <w:p>
            <w:pPr>
              <w:pStyle w:val="Compact"/>
              <w:jc w:val="left"/>
            </w:pPr>
            <w:r>
              <w:t xml:space="preserve">R$ 345,000.00</w:t>
            </w:r>
          </w:p>
        </w:tc>
        <w:tc>
          <w:tcPr/>
          <w:p>
            <w:pPr>
              <w:pStyle w:val="Compact"/>
              <w:jc w:val="left"/>
            </w:pPr>
            <w:r>
              <w:t xml:space="preserve">Commencing 01 August 2025</w:t>
            </w:r>
          </w:p>
        </w:tc>
      </w:tr>
      <w:tr>
        <w:tc>
          <w:tcPr/>
          <w:p>
            <w:pPr>
              <w:pStyle w:val="Compact"/>
              <w:jc w:val="left"/>
            </w:pPr>
            <w:r>
              <w:t xml:space="preserve">04</w:t>
            </w:r>
          </w:p>
        </w:tc>
        <w:tc>
          <w:tcPr/>
          <w:p>
            <w:pPr>
              <w:pStyle w:val="Compact"/>
              <w:jc w:val="left"/>
            </w:pPr>
            <w:r>
              <w:t xml:space="preserve">Quarterly performance review and strategic planning sessions for the Sales Executive, conducted by the Regional Director of Sales for Brazil São Paulo. Includes KPI assessment, pipeline analysis, territory optimization, and alignment with corporate objectives for the São Paulo metropolitan market.</w:t>
            </w:r>
          </w:p>
        </w:tc>
        <w:tc>
          <w:tcPr/>
          <w:p>
            <w:pPr>
              <w:pStyle w:val="Compact"/>
              <w:jc w:val="left"/>
            </w:pPr>
            <w:r>
              <w:t xml:space="preserve">4 Sessions</w:t>
            </w:r>
          </w:p>
        </w:tc>
        <w:tc>
          <w:tcPr/>
          <w:p>
            <w:pPr>
              <w:pStyle w:val="Compact"/>
              <w:jc w:val="left"/>
            </w:pPr>
            <w:r>
              <w:t xml:space="preserve">R$ 3,200.00</w:t>
            </w:r>
          </w:p>
        </w:tc>
        <w:tc>
          <w:tcPr/>
          <w:p>
            <w:pPr>
              <w:pStyle w:val="Compact"/>
              <w:jc w:val="left"/>
            </w:pPr>
            <w:r>
              <w:t xml:space="preserve">R$ 12,800.00</w:t>
            </w:r>
          </w:p>
        </w:tc>
        <w:tc>
          <w:tcPr/>
          <w:p>
            <w:pPr>
              <w:pStyle w:val="Compact"/>
              <w:jc w:val="left"/>
            </w:pPr>
            <w:r>
              <w:t xml:space="preserve">Quarterly (Oct 2025, Jan 2026, Apr 2026, Jul 2026)</w:t>
            </w:r>
          </w:p>
        </w:tc>
      </w:tr>
      <w:tr>
        <w:tc>
          <w:tcPr/>
          <w:p>
            <w:pPr>
              <w:pStyle w:val="Compact"/>
              <w:jc w:val="left"/>
            </w:pPr>
            <w:r>
              <w:t xml:space="preserve">05</w:t>
            </w:r>
          </w:p>
        </w:tc>
        <w:tc>
          <w:tcPr/>
          <w:p>
            <w:pPr>
              <w:pStyle w:val="Compact"/>
              <w:jc w:val="left"/>
            </w:pPr>
            <w:r>
              <w:t xml:space="preserve">Annual professional development and certification program for the Sales Executive, including enrollment in advanced sales methodology courses (SPIN Selling, Challenger Sale), industry conferences in São Paulo (e.g., ABComm, FIESP events), and leadership development workshops to ensure continuous capability growth within the Brazil São Paulo commercial ecosystem.</w:t>
            </w:r>
          </w:p>
        </w:tc>
        <w:tc>
          <w:tcPr/>
          <w:p>
            <w:pPr>
              <w:pStyle w:val="Compact"/>
              <w:jc w:val="left"/>
            </w:pPr>
            <w:r>
              <w:t xml:space="preserve">1 Program</w:t>
            </w:r>
          </w:p>
        </w:tc>
        <w:tc>
          <w:tcPr/>
          <w:p>
            <w:pPr>
              <w:pStyle w:val="Compact"/>
              <w:jc w:val="left"/>
            </w:pPr>
            <w:r>
              <w:t xml:space="preserve">R$ 8,900.00</w:t>
            </w:r>
          </w:p>
        </w:tc>
        <w:tc>
          <w:tcPr/>
          <w:p>
            <w:pPr>
              <w:pStyle w:val="Compact"/>
              <w:jc w:val="left"/>
            </w:pPr>
            <w:r>
              <w:t xml:space="preserve">R$ 8,900.00</w:t>
            </w:r>
          </w:p>
        </w:tc>
        <w:tc>
          <w:tcPr/>
          <w:p>
            <w:pPr>
              <w:pStyle w:val="Compact"/>
              <w:jc w:val="left"/>
            </w:pPr>
            <w:r>
              <w:t xml:space="preserve">Throughout contract period</w:t>
            </w:r>
          </w:p>
        </w:tc>
      </w:tr>
      <w:tr>
        <w:tc>
          <w:tcPr>
            <w:gridSpan w:val="4"/>
          </w:tcPr>
          <w:p>
            <w:pPr>
              <w:pStyle w:val="Compact"/>
              <w:jc w:val="left"/>
            </w:pPr>
            <w:r>
              <w:t xml:space="preserve">TOTAL PURCHASE ORDER VALUE</w:t>
            </w:r>
          </w:p>
        </w:tc>
        <w:tc>
          <w:tcPr/>
          <w:p>
            <w:pPr>
              <w:pStyle w:val="Compact"/>
              <w:jc w:val="left"/>
            </w:pPr>
            <w:r>
              <w:t xml:space="preserve">R$ 397,500.00</w:t>
            </w:r>
          </w:p>
        </w:tc>
        <w:tc>
          <w:tcPr/>
          <w:p>
            <w:pPr>
              <w:pStyle w:val="Compact"/>
              <w:jc w:val="left"/>
            </w:pPr>
            <w:r>
              <w:t xml:space="preserve">—</w:t>
            </w:r>
          </w:p>
        </w:tc>
      </w:tr>
    </w:tbl>
    <w:p>
      <w:pPr>
        <w:pStyle w:val="BodyText"/>
      </w:pPr>
      <w:r>
        <w:t xml:space="preserve">3. TERMS AND CONDITIONS</w:t>
      </w:r>
    </w:p>
    <w:p>
      <w:pPr>
        <w:numPr>
          <w:ilvl w:val="0"/>
          <w:numId w:val="1001"/>
        </w:numPr>
        <w:pStyle w:val="Compact"/>
      </w:pPr>
      <w:r>
        <w:rPr>
          <w:bCs/>
          <w:b/>
        </w:rPr>
        <w:t xml:space="preserve">Governing Law:</w:t>
      </w:r>
      <w:r>
        <w:t xml:space="preserve"> </w:t>
      </w:r>
      <w:r>
        <w:t xml:space="preserve">This Purchase Order shall be governed by and construed in accordance with the laws of the Federative Republic of Brazil, specifically the Brazilian Civil Code (Código Civil – Lei 10.406/2002) and the Consolidated Labor Laws (CLT – Decreto-Lei 5.452/1943). All disputes arising from this Purchase Order related to the Sales Executive engagement in Brazil São Paulo shall be subject to the exclusive jurisdiction of the courts of the city of São Paulo, State of São Paulo, Brazil.</w:t>
      </w:r>
    </w:p>
    <w:p>
      <w:pPr>
        <w:numPr>
          <w:ilvl w:val="0"/>
          <w:numId w:val="1001"/>
        </w:numPr>
        <w:pStyle w:val="Compact"/>
      </w:pPr>
      <w:r>
        <w:rPr>
          <w:bCs/>
          <w:b/>
        </w:rPr>
        <w:t xml:space="preserve">Payment Terms:</w:t>
      </w:r>
      <w:r>
        <w:t xml:space="preserve"> </w:t>
      </w:r>
      <w:r>
        <w:t xml:space="preserve">Payment for the recruitment services (Item 01) shall be due within fifteen (15) business days of successful candidate placement. The monthly professional services fee (Item 03) shall be invoiced on the first business day of each month and paid within twenty (20) calendar days via bank transfer (TED/PIX) to the account designated by the Seller. All payments shall be made in Brazilian Reais (BRL) and are subject to applicable withholding taxes (IRRF, INSS, and ISS) as required by Brazilian fiscal regulations.</w:t>
      </w:r>
    </w:p>
    <w:p>
      <w:pPr>
        <w:numPr>
          <w:ilvl w:val="0"/>
          <w:numId w:val="1001"/>
        </w:numPr>
        <w:pStyle w:val="Compact"/>
      </w:pPr>
      <w:r>
        <w:rPr>
          <w:bCs/>
          <w:b/>
        </w:rPr>
        <w:t xml:space="preserve">Commencement and Duration:</w:t>
      </w:r>
      <w:r>
        <w:t xml:space="preserve"> </w:t>
      </w:r>
      <w:r>
        <w:t xml:space="preserve">The Sales Executive engagement shall commence on 01 August 2025 and shall continue for a period of twelve (12) months, unless terminated earlier in accordance with the provisions of this Purchase Order or Brazilian labor legislation. The Sales Executive shall report to the Regional Sales Director for Brazil São Paulo and shall maintain a primary work location at the Meridian Global Solutions office in São Paulo, with a minimum of four (4) days per week on-site.</w:t>
      </w:r>
    </w:p>
    <w:p>
      <w:pPr>
        <w:numPr>
          <w:ilvl w:val="0"/>
          <w:numId w:val="1001"/>
        </w:numPr>
        <w:pStyle w:val="Compact"/>
      </w:pPr>
      <w:r>
        <w:rPr>
          <w:bCs/>
          <w:b/>
        </w:rPr>
        <w:t xml:space="preserve">Performance Metrics:</w:t>
      </w:r>
      <w:r>
        <w:t xml:space="preserve"> </w:t>
      </w:r>
      <w:r>
        <w:t xml:space="preserve">The Sales Executive shall be evaluated against the following Key Performance Indicators (KPIs): monthly revenue targets for the São Paulo territory, customer acquisition rate, pipeline conversion percentage, client retention rate, and quarterly sales forecast accuracy. Failure to meet 70% of the agreed KPIs for two consecutive quarters shall constitute grounds for contract review and potential termination as outlined in Brazilian labor law.</w:t>
      </w:r>
    </w:p>
    <w:p>
      <w:pPr>
        <w:numPr>
          <w:ilvl w:val="0"/>
          <w:numId w:val="1001"/>
        </w:numPr>
        <w:pStyle w:val="Compact"/>
      </w:pPr>
      <w:r>
        <w:rPr>
          <w:bCs/>
          <w:b/>
        </w:rPr>
        <w:t xml:space="preserve">Confidentiality and Non-Compete:</w:t>
      </w:r>
      <w:r>
        <w:t xml:space="preserve"> </w:t>
      </w:r>
      <w:r>
        <w:t xml:space="preserve">The Sales Executive shall be bound by a confidentiality agreement and a non-compete clause for a period of twelve (12) months following the termination of this Purchase Order engagement. The non-compete shall apply specifically to the Brazil São Paulo metropolitan region and shall be compensated in accordance with Article 497 of the Brazilian Civil Code.</w:t>
      </w:r>
    </w:p>
    <w:p>
      <w:pPr>
        <w:numPr>
          <w:ilvl w:val="0"/>
          <w:numId w:val="1001"/>
        </w:numPr>
        <w:pStyle w:val="Compact"/>
      </w:pPr>
      <w:r>
        <w:rPr>
          <w:bCs/>
          <w:b/>
        </w:rPr>
        <w:t xml:space="preserve">Termination:</w:t>
      </w:r>
      <w:r>
        <w:t xml:space="preserve"> </w:t>
      </w:r>
      <w:r>
        <w:t xml:space="preserve">Either party may terminate this Purchase Order with thirty (30) days' written notice. In the event of termination by the Buyer without cause, the Seller shall be compensated for the remaining contract period in accordance with CLT provisions, including severance pay (multa de 40% FGTS), proportional vacation, and 13th salary (13º salário).</w:t>
      </w:r>
    </w:p>
    <w:p>
      <w:pPr>
        <w:numPr>
          <w:ilvl w:val="0"/>
          <w:numId w:val="1001"/>
        </w:numPr>
        <w:pStyle w:val="Compact"/>
      </w:pPr>
      <w:r>
        <w:rPr>
          <w:bCs/>
          <w:b/>
        </w:rPr>
        <w:t xml:space="preserve">Compliance:</w:t>
      </w:r>
      <w:r>
        <w:t xml:space="preserve"> </w:t>
      </w:r>
      <w:r>
        <w:t xml:space="preserve">The Seller warrants that the Sales Executive shall comply with all applicable Brazilian regulations, including data protection (LGPD – Lei Geral de Proteção de Dados, Lei 13.709/2018), anti-corruption (Lei Anticorrupção – Lei 12.846/2013), and commercial practices within the Brazil São Paulo jurisdiction.</w:t>
      </w:r>
    </w:p>
    <w:p>
      <w:pPr>
        <w:numPr>
          <w:ilvl w:val="0"/>
          <w:numId w:val="1001"/>
        </w:numPr>
        <w:pStyle w:val="Compact"/>
      </w:pPr>
      <w:r>
        <w:rPr>
          <w:bCs/>
          <w:b/>
        </w:rPr>
        <w:t xml:space="preserve">Force Majeure:</w:t>
      </w:r>
      <w:r>
        <w:t xml:space="preserve"> </w:t>
      </w:r>
      <w:r>
        <w:t xml:space="preserve">Neither party shall be liable for delays or failures in performance resulting from events beyond reasonable control, including but not limited to natural disasters, government decrees, pandemics, or civil unrest affecting the São Paulo metropolitan area.</w:t>
      </w:r>
    </w:p>
    <w:p>
      <w:pPr>
        <w:pStyle w:val="FirstParagraph"/>
      </w:pPr>
      <w:r>
        <w:t xml:space="preserve">4. APPROVAL AND AUTHORIZATION</w:t>
      </w:r>
    </w:p>
    <w:p>
      <w:pPr>
        <w:pStyle w:val="BodyText"/>
      </w:pPr>
      <w:r>
        <w:t xml:space="preserve">This Purchase Order for the Sales Executive position in Brazil São Paulo has been reviewed and authorized by the undersigned representatives of both parties. By signing below, each party acknowledges and accepts all terms, conditions, and obligations set forth in this document.</w:t>
      </w:r>
    </w:p>
    <w:p>
      <w:pPr>
        <w:pStyle w:val="BodyText"/>
      </w:pPr>
      <w:r>
        <w:rPr>
          <w:bCs/>
          <w:b/>
        </w:rPr>
        <w:t xml:space="preserve">For the Buyer – Meridian Global Solutions Ltda.</w:t>
      </w:r>
    </w:p>
    <w:p>
      <w:pPr>
        <w:pStyle w:val="BodyText"/>
      </w:pPr>
      <w:r>
        <w:rPr>
          <w:bCs/>
          <w:b/>
        </w:rPr>
        <w:t xml:space="preserve">Name:</w:t>
      </w:r>
      <w:r>
        <w:t xml:space="preserve"> </w:t>
      </w:r>
      <w:r>
        <w:t xml:space="preserve">Ricardo Almeida Santos</w:t>
      </w:r>
      <w:r>
        <w:br/>
      </w:r>
      <w:r>
        <w:rPr>
          <w:bCs/>
          <w:b/>
        </w:rPr>
        <w:t xml:space="preserve">Title:</w:t>
      </w:r>
      <w:r>
        <w:t xml:space="preserve"> </w:t>
      </w:r>
      <w:r>
        <w:t xml:space="preserve">Chief Financial Officer</w:t>
      </w:r>
      <w:r>
        <w:br/>
      </w:r>
      <w:r>
        <w:rPr>
          <w:bCs/>
          <w:b/>
        </w:rPr>
        <w:t xml:space="preserve">Signature:</w:t>
      </w:r>
      <w:r>
        <w:t xml:space="preserve"> </w:t>
      </w:r>
      <w:r>
        <w:t xml:space="preserve">_________________________</w:t>
      </w:r>
      <w:r>
        <w:br/>
      </w:r>
      <w:r>
        <w:rPr>
          <w:bCs/>
          <w:b/>
        </w:rPr>
        <w:t xml:space="preserve">Date:</w:t>
      </w:r>
      <w:r>
        <w:t xml:space="preserve"> </w:t>
      </w:r>
      <w:r>
        <w:t xml:space="preserve">_______________</w:t>
      </w:r>
    </w:p>
    <w:p>
      <w:pPr>
        <w:pStyle w:val="BodyText"/>
      </w:pPr>
      <w:r>
        <w:rPr>
          <w:bCs/>
          <w:b/>
        </w:rPr>
        <w:t xml:space="preserve">For the Seller – Talento Executivo Consultoria em RH S.A.</w:t>
      </w:r>
    </w:p>
    <w:p>
      <w:pPr>
        <w:pStyle w:val="BodyText"/>
      </w:pPr>
      <w:r>
        <w:rPr>
          <w:bCs/>
          <w:b/>
        </w:rPr>
        <w:t xml:space="preserve">Name:</w:t>
      </w:r>
      <w:r>
        <w:t xml:space="preserve"> </w:t>
      </w:r>
      <w:r>
        <w:t xml:space="preserve">Fernanda Oliveira Costa</w:t>
      </w:r>
      <w:r>
        <w:br/>
      </w:r>
      <w:r>
        <w:rPr>
          <w:bCs/>
          <w:b/>
        </w:rPr>
        <w:t xml:space="preserve">Title:</w:t>
      </w:r>
      <w:r>
        <w:t xml:space="preserve"> </w:t>
      </w:r>
      <w:r>
        <w:t xml:space="preserve">Director of Executive Placement</w:t>
      </w:r>
      <w:r>
        <w:br/>
      </w:r>
      <w:r>
        <w:rPr>
          <w:bCs/>
          <w:b/>
        </w:rPr>
        <w:t xml:space="preserve">Signature:</w:t>
      </w:r>
      <w:r>
        <w:t xml:space="preserve"> </w:t>
      </w:r>
      <w:r>
        <w:t xml:space="preserve">_________________________</w:t>
      </w:r>
      <w:r>
        <w:br/>
      </w:r>
      <w:r>
        <w:rPr>
          <w:bCs/>
          <w:b/>
        </w:rPr>
        <w:t xml:space="preserve">Date:</w:t>
      </w:r>
      <w:r>
        <w:t xml:space="preserve"> </w:t>
      </w:r>
      <w:r>
        <w:t xml:space="preserve">_______________</w:t>
      </w:r>
    </w:p>
    <w:p>
      <w:pPr>
        <w:pStyle w:val="BodyText"/>
      </w:pPr>
      <w:r>
        <w:t xml:space="preserve">Purchase Order PO-2025-BR-SP-0047 | Sales Executive Procurement | Brazil São Paulo | Meridian Global Solutions Ltda.</w:t>
      </w:r>
    </w:p>
    <w:p>
      <w:pPr>
        <w:pStyle w:val="BodyText"/>
      </w:pPr>
      <w:r>
        <w:t xml:space="preserve">This document is valid only when signed by both authorized representatives. Unauthorized reproduction or distribution is prohibited. Page 1 of 1.</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Sales Executive - Brazil São Paulo</dc:title>
  <dc:creator/>
  <dc:language>en</dc:language>
  <cp:keywords/>
  <dcterms:created xsi:type="dcterms:W3CDTF">2026-10-10T03:52:55Z</dcterms:created>
  <dcterms:modified xsi:type="dcterms:W3CDTF">2026-10-10T03:52:55Z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