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Sales Executive Engagement</w:t>
      </w:r>
    </w:p>
    <w:p>
      <w:pPr>
        <w:pStyle w:val="BodyText"/>
      </w:pPr>
      <w:r>
        <w:t xml:space="preserve">PO-2025-CH-0472</w:t>
      </w:r>
    </w:p>
    <w:p>
      <w:pPr>
        <w:pStyle w:val="BodyText"/>
      </w:pPr>
      <w:r>
        <w:t xml:space="preserve">Date of Issue: June 12, 2025  |  Valid Until: July 12, 2025</w:t>
      </w:r>
    </w:p>
    <w:bookmarkEnd w:id="20"/>
    <w:bookmarkStart w:id="21" w:name="purchasing-entity"/>
    <w:p>
      <w:pPr>
        <w:pStyle w:val="Heading3"/>
      </w:pPr>
      <w:r>
        <w:t xml:space="preserve">Purchasing Entity</w:t>
      </w:r>
    </w:p>
    <w:p>
      <w:pPr>
        <w:pStyle w:val="FirstParagraph"/>
      </w:pPr>
      <w:r>
        <w:rPr>
          <w:bCs/>
          <w:b/>
        </w:rPr>
        <w:t xml:space="preserve">Andes Pacific Commercial Group SpA</w:t>
      </w:r>
    </w:p>
    <w:p>
      <w:pPr>
        <w:pStyle w:val="BodyText"/>
      </w:pPr>
      <w:r>
        <w:t xml:space="preserve">Av. Apoquindo 4501, Piso 12</w:t>
      </w:r>
    </w:p>
    <w:p>
      <w:pPr>
        <w:pStyle w:val="BodyText"/>
      </w:pPr>
      <w:r>
        <w:t xml:space="preserve">Las Condes, Chile Santiago</w:t>
      </w:r>
    </w:p>
    <w:p>
      <w:pPr>
        <w:pStyle w:val="BodyText"/>
      </w:pPr>
      <w:r>
        <w:t xml:space="preserve">RUT: 76.543.210-K</w:t>
      </w:r>
    </w:p>
    <w:p>
      <w:pPr>
        <w:pStyle w:val="BodyText"/>
      </w:pPr>
      <w:r>
        <w:t xml:space="preserve">Contact: procurement@andespacific.cl</w:t>
      </w:r>
    </w:p>
    <w:p>
      <w:pPr>
        <w:pStyle w:val="BodyText"/>
      </w:pPr>
      <w:r>
        <w:t xml:space="preserve">Phone: +56 2 2345 6789</w:t>
      </w:r>
    </w:p>
    <w:bookmarkEnd w:id="21"/>
    <w:bookmarkStart w:id="22" w:name="service-provider-vendor"/>
    <w:p>
      <w:pPr>
        <w:pStyle w:val="Heading3"/>
      </w:pPr>
      <w:r>
        <w:t xml:space="preserve">Service Provider / Vendor</w:t>
      </w:r>
    </w:p>
    <w:p>
      <w:pPr>
        <w:pStyle w:val="FirstParagraph"/>
      </w:pPr>
      <w:r>
        <w:rPr>
          <w:bCs/>
          <w:b/>
        </w:rPr>
        <w:t xml:space="preserve">TalentBridge Executive Search Ltda.</w:t>
      </w:r>
    </w:p>
    <w:p>
      <w:pPr>
        <w:pStyle w:val="BodyText"/>
      </w:pPr>
      <w:r>
        <w:t xml:space="preserve">Av. Providencia 1250, Of. 803</w:t>
      </w:r>
    </w:p>
    <w:p>
      <w:pPr>
        <w:pStyle w:val="BodyText"/>
      </w:pPr>
      <w:r>
        <w:t xml:space="preserve">Providencia, Chile Santiago</w:t>
      </w:r>
    </w:p>
    <w:p>
      <w:pPr>
        <w:pStyle w:val="BodyText"/>
      </w:pPr>
      <w:r>
        <w:t xml:space="preserve">RUT: 78.912.345-6</w:t>
      </w:r>
    </w:p>
    <w:p>
      <w:pPr>
        <w:pStyle w:val="BodyText"/>
      </w:pPr>
      <w:r>
        <w:t xml:space="preserve">Contact: contracts@talentbridge.cl</w:t>
      </w:r>
    </w:p>
    <w:p>
      <w:pPr>
        <w:pStyle w:val="BodyText"/>
      </w:pPr>
      <w:r>
        <w:t xml:space="preserve">Phone: +56 2 2891 4567</w:t>
      </w:r>
    </w:p>
    <w:bookmarkEnd w:id="22"/>
    <w:p>
      <w:pPr>
        <w:pStyle w:val="BodyText"/>
      </w:pPr>
      <w:r>
        <w:t xml:space="preserve">Line Items — Scope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Recruitment and placement of a Senior Sales Executive for the Chile Santiago metropolitan region. Includes candidate sourcing, structured interviews, background verification, and onboarding support for a minimum twelve (12) month engagement period.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performance monitoring and KPI reporting for the Sales Executive during the first six (6) months of employment. Reports to be delivered to the Chile Santiago headquarters office on the last business day of each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Comprehensive onboarding package for the Sales Executive, including Chilean labor law compliance documentation, social security (Seguro Social) enrollment, and regional market orientation specific to the Chile Santiago commercial district.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Contingency replacement guarantee. In the event the placed Sales Executive resigns or is terminated for cause within the first ninety (90) days, the vendor shall provide a qualified replacement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(CLP)</w:t>
            </w:r>
          </w:p>
        </w:tc>
        <w:tc>
          <w:tcPr/>
          <w:p>
            <w:pPr>
              <w:pStyle w:val="Compact"/>
              <w:jc w:val="left"/>
            </w:pPr>
            <w:r>
              <w:t xml:space="preserve">2,920,000</w:t>
            </w:r>
          </w:p>
        </w:tc>
      </w:tr>
      <w:tr>
        <w:tc>
          <w:tcPr>
            <w:gridSpan w:val="5"/>
          </w:tcPr>
          <w:p>
            <w:pPr>
              <w:pStyle w:val="Compact"/>
              <w:jc w:val="right"/>
            </w:pPr>
            <w:r>
              <w:t xml:space="preserve">IVA 19% (CLP)</w:t>
            </w:r>
          </w:p>
        </w:tc>
        <w:tc>
          <w:tcPr/>
          <w:p>
            <w:pPr>
              <w:pStyle w:val="Compact"/>
              <w:jc w:val="left"/>
            </w:pPr>
            <w:r>
              <w:t xml:space="preserve">554,800</w:t>
            </w:r>
          </w:p>
        </w:tc>
      </w:tr>
      <w:tr>
        <w:tc>
          <w:tcPr>
            <w:gridSpan w:val="5"/>
          </w:tcPr>
          <w:p>
            <w:pPr>
              <w:pStyle w:val="Compact"/>
              <w:jc w:val="right"/>
            </w:pPr>
            <w:r>
              <w:t xml:space="preserve">Grand Total (CLP)</w:t>
            </w:r>
          </w:p>
        </w:tc>
        <w:tc>
          <w:tcPr/>
          <w:p>
            <w:pPr>
              <w:pStyle w:val="Compact"/>
              <w:jc w:val="left"/>
            </w:pPr>
            <w:r>
              <w:t xml:space="preserve">3,474,800</w:t>
            </w:r>
          </w:p>
        </w:tc>
      </w:tr>
    </w:tbl>
    <w:p>
      <w:pPr>
        <w:pStyle w:val="BodyText"/>
      </w:pPr>
      <w:r>
        <w:t xml:space="preserve">Terms and Conditions</w:t>
      </w:r>
    </w:p>
    <w:p>
      <w:pPr>
        <w:numPr>
          <w:ilvl w:val="0"/>
          <w:numId w:val="1001"/>
        </w:numPr>
        <w:pStyle w:val="Compact"/>
      </w:pPr>
      <w:r>
        <w:rPr>
          <w:bCs/>
          <w:b/>
        </w:rPr>
        <w:t xml:space="preserve">Scope and Location:</w:t>
      </w:r>
      <w:r>
        <w:t xml:space="preserve"> </w:t>
      </w:r>
      <w:r>
        <w:t xml:space="preserve">All services described in this Purchase Order shall be performed and delivered within the Chile Santiago metropolitan area. The Sales Executive shall be based at the Andes Pacific Commercial Group SpA office located in Las Condes, Chile Santiago, and shall conduct field activities across the greater Santiago region, including the communes of Providencia, Vitacura, Ñuñoa, and Maipú.</w:t>
      </w:r>
    </w:p>
    <w:p>
      <w:pPr>
        <w:numPr>
          <w:ilvl w:val="0"/>
          <w:numId w:val="1001"/>
        </w:numPr>
        <w:pStyle w:val="Compact"/>
      </w:pPr>
      <w:r>
        <w:rPr>
          <w:bCs/>
          <w:b/>
        </w:rPr>
        <w:t xml:space="preserve">Commencement Date:</w:t>
      </w:r>
      <w:r>
        <w:t xml:space="preserve"> </w:t>
      </w:r>
      <w:r>
        <w:t xml:space="preserve">The Sales Executive shall commence active duties no later than August 1, 2025. The vendor is responsible for ensuring all Chilean labor registration and tax compliance formalities are completed prior to this date.</w:t>
      </w:r>
    </w:p>
    <w:p>
      <w:pPr>
        <w:numPr>
          <w:ilvl w:val="0"/>
          <w:numId w:val="1001"/>
        </w:numPr>
        <w:pStyle w:val="Compact"/>
      </w:pPr>
      <w:r>
        <w:rPr>
          <w:bCs/>
          <w:b/>
        </w:rPr>
        <w:t xml:space="preserve">Payment Terms:</w:t>
      </w:r>
      <w:r>
        <w:t xml:space="preserve"> </w:t>
      </w:r>
      <w:r>
        <w:t xml:space="preserve">Payment shall be made in two installments. The first installment of 50% (CLP 1,737,400) is due within fifteen (15) business days of the Sales Executive's confirmed start date. The second installment of 50% (CLP 1,737,400) is due upon successful completion of the ninety (90) day probationary period. All payments shall be made via bank transfer to the vendor's account in Chile Santiago.</w:t>
      </w:r>
    </w:p>
    <w:p>
      <w:pPr>
        <w:numPr>
          <w:ilvl w:val="0"/>
          <w:numId w:val="1001"/>
        </w:numPr>
        <w:pStyle w:val="Compact"/>
      </w:pPr>
      <w:r>
        <w:rPr>
          <w:bCs/>
          <w:b/>
        </w:rPr>
        <w:t xml:space="preserve">Compliance:</w:t>
      </w:r>
      <w:r>
        <w:t xml:space="preserve"> </w:t>
      </w:r>
      <w:r>
        <w:t xml:space="preserve">The vendor warrants that the Sales Executive shall be fully compliant with all applicable Chilean labor legislation, including the Código del Trabajo (Labor Code), and that all social security contributions, income tax withholdings (impuesto único de renta), and professional registration requirements specific to the Chile Santiago jurisdiction shall be met.</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compensation structure of the Sales Executive, and any proprietary sales data or client information encountered during the engagement in Chile Santiago.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after the Sales Executive has commenced duties, the purchasing entity shall be liable for a pro-rata portion of the placement fee corresponding to the remaining contract period.</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Chile. Any disputes arising from this document shall be resolved in the competent courts of Chile Santiago.</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government-mandated closures, or public health emergencies affecting the Chile Santiago region.</w:t>
      </w:r>
    </w:p>
    <w:p>
      <w:pPr>
        <w:pStyle w:val="FirstParagraph"/>
      </w:pPr>
      <w:r>
        <w:t xml:space="preserve">Authorization and Acceptance</w:t>
      </w:r>
    </w:p>
    <w:p>
      <w:pPr>
        <w:pStyle w:val="BodyText"/>
      </w:pPr>
      <w:r>
        <w:rPr>
          <w:bCs/>
          <w:b/>
        </w:rPr>
        <w:t xml:space="preserve">Prepared by (Purchasing Entity):</w:t>
      </w:r>
    </w:p>
    <w:p>
      <w:pPr>
        <w:pStyle w:val="BodyText"/>
      </w:pPr>
      <w:r>
        <w:t xml:space="preserve">Andes Pacific Commercial Group SpA</w:t>
      </w:r>
    </w:p>
    <w:p>
      <w:pPr>
        <w:pStyle w:val="BodyText"/>
      </w:pPr>
      <w:r>
        <w:t xml:space="preserve">María Fernanda Rojas</w:t>
      </w:r>
    </w:p>
    <w:p>
      <w:pPr>
        <w:pStyle w:val="BodyText"/>
      </w:pPr>
      <w:r>
        <w:t xml:space="preserve">Director of Procurement</w:t>
      </w:r>
    </w:p>
    <w:p>
      <w:pPr>
        <w:pStyle w:val="BodyText"/>
      </w:pPr>
      <w:r>
        <w:t xml:space="preserve">Date: _______________</w:t>
      </w:r>
    </w:p>
    <w:p>
      <w:pPr>
        <w:pStyle w:val="BodyText"/>
      </w:pPr>
      <w:r>
        <w:rPr>
          <w:bCs/>
          <w:b/>
        </w:rPr>
        <w:t xml:space="preserve">Accepted by (Service Provider):</w:t>
      </w:r>
    </w:p>
    <w:p>
      <w:pPr>
        <w:pStyle w:val="BodyText"/>
      </w:pPr>
      <w:r>
        <w:t xml:space="preserve">TalentBridge Executive Search Ltda.</w:t>
      </w:r>
    </w:p>
    <w:p>
      <w:pPr>
        <w:pStyle w:val="BodyText"/>
      </w:pPr>
      <w:r>
        <w:t xml:space="preserve">Carlos Ignacio Vega</w:t>
      </w:r>
    </w:p>
    <w:p>
      <w:pPr>
        <w:pStyle w:val="BodyText"/>
      </w:pPr>
      <w:r>
        <w:t xml:space="preserve">Managing Partner</w:t>
      </w:r>
    </w:p>
    <w:p>
      <w:pPr>
        <w:pStyle w:val="BodyText"/>
      </w:pPr>
      <w:r>
        <w:t xml:space="preserve">Date: _______________</w:t>
      </w:r>
    </w:p>
    <w:p>
      <w:pPr>
        <w:pStyle w:val="BodyText"/>
      </w:pPr>
      <w:r>
        <w:t xml:space="preserve">This Purchase Order (PO-2025-CH-0472) is a binding commercial document issued by Andes Pacific Commercial Group SpA for the procurement of Sales Executive professional services in Chile Santiago. This document is valid only when signed and stamped by both authorized representatives. All amounts are expressed in Chilean Pesos (CLP) and are subject to the applicable 19% IVA. For inquiries, contact the Procurement Department at the Chile Santiago headquarters.</w:t>
      </w:r>
    </w:p>
    <w:p>
      <w:pPr>
        <w:pStyle w:val="BodyText"/>
      </w:pPr>
      <w:r>
        <w:t xml:space="preserve">© 2025 Andes Pacific Commercial Group SpA — All Rights Reserved — Document Reference: PO-2025-CH-0472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Chile Santiago</dc:title>
  <dc:creator/>
  <dc:language>en</dc:language>
  <cp:keywords/>
  <dcterms:created xsi:type="dcterms:W3CDTF">2026-10-10T02:37:36Z</dcterms:created>
  <dcterms:modified xsi:type="dcterms:W3CDTF">2026-10-10T02:37:36Z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