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purchase-order"/>
    <w:p>
      <w:pPr>
        <w:pStyle w:val="Heading1"/>
      </w:pPr>
      <w:r>
        <w:t xml:space="preserve">PURCHASE ORDER</w:t>
      </w:r>
    </w:p>
    <w:p>
      <w:pPr>
        <w:pStyle w:val="FirstParagraph"/>
      </w:pPr>
      <w:r>
        <w:rPr>
          <w:bCs/>
          <w:b/>
        </w:rPr>
        <w:t xml:space="preserve">Meridian Corporate Solutions GmbH</w:t>
      </w:r>
    </w:p>
    <w:p>
      <w:pPr>
        <w:pStyle w:val="BodyText"/>
      </w:pPr>
      <w:r>
        <w:t xml:space="preserve">Unter den Linden 85, 10117 Berlin, Germany</w:t>
      </w:r>
    </w:p>
    <w:p>
      <w:pPr>
        <w:pStyle w:val="BodyText"/>
      </w:pPr>
      <w:r>
        <w:t xml:space="preserve">Phone: +49 30 5550 1234 | Email: procurement@meridian-cs.de</w:t>
      </w:r>
    </w:p>
    <w:p>
      <w:pPr>
        <w:pStyle w:val="BodyText"/>
      </w:pPr>
      <w:r>
        <w:t xml:space="preserve">USt-IdNr.: DE 312 456 789 | HRB 145 892, Amtsgericht Berlin-Charlottenburg</w:t>
      </w:r>
    </w:p>
    <w:p>
      <w:pPr>
        <w:pStyle w:val="BodyText"/>
      </w:pPr>
      <w:r>
        <w:t xml:space="preserve">PO No. MC-2025-BER-04782</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MC-2025-BER-04782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Commencement Date</w:t>
            </w:r>
          </w:p>
        </w:tc>
        <w:tc>
          <w:tcPr/>
          <w:p>
            <w:pPr>
              <w:pStyle w:val="Compact"/>
              <w:jc w:val="left"/>
            </w:pPr>
            <w:r>
              <w:t xml:space="preserve">01 September 2025</w:t>
            </w:r>
          </w:p>
        </w:tc>
      </w:tr>
      <w:tr>
        <w:tc>
          <w:tcPr/>
          <w:p>
            <w:pPr>
              <w:pStyle w:val="Compact"/>
              <w:jc w:val="left"/>
            </w:pPr>
            <w:r>
              <w:t xml:space="preserve">Contract Duration</w:t>
            </w:r>
          </w:p>
        </w:tc>
        <w:tc>
          <w:tcPr/>
          <w:p>
            <w:pPr>
              <w:pStyle w:val="Compact"/>
              <w:jc w:val="left"/>
            </w:pPr>
            <w:r>
              <w:t xml:space="preserve">24 months (01 September 2025 – 31 August 2027)</w:t>
            </w:r>
          </w:p>
        </w:tc>
      </w:tr>
      <w:tr>
        <w:tc>
          <w:tcPr/>
          <w:p>
            <w:pPr>
              <w:pStyle w:val="Compact"/>
              <w:jc w:val="left"/>
            </w:pPr>
            <w:r>
              <w:t xml:space="preserve">Place of Performance</w:t>
            </w:r>
          </w:p>
        </w:tc>
        <w:tc>
          <w:tcPr/>
          <w:p>
            <w:pPr>
              <w:pStyle w:val="Compact"/>
              <w:jc w:val="left"/>
            </w:pPr>
            <w:r>
              <w:t xml:space="preserve">Meridian Corporate Solutions GmbH, Hauptquartier, Berlin, Germany</w:t>
            </w:r>
          </w:p>
        </w:tc>
      </w:tr>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Payment Terms</w:t>
            </w:r>
          </w:p>
        </w:tc>
        <w:tc>
          <w:tcPr/>
          <w:p>
            <w:pPr>
              <w:pStyle w:val="Compact"/>
              <w:jc w:val="left"/>
            </w:pPr>
            <w:r>
              <w:t xml:space="preserve">Net 30 days from invoice date, per German commercial law (HGB)</w:t>
            </w:r>
          </w:p>
        </w:tc>
      </w:tr>
    </w:tbl>
    <w:bookmarkEnd w:id="21"/>
    <w:bookmarkStart w:id="24" w:name="vendor-supplier-information"/>
    <w:p>
      <w:pPr>
        <w:pStyle w:val="Heading2"/>
      </w:pPr>
      <w:r>
        <w:t xml:space="preserve">2. Vendor / Supplier Information</w:t>
      </w:r>
    </w:p>
    <w:bookmarkStart w:id="22" w:name="supplier-name"/>
    <w:p>
      <w:pPr>
        <w:pStyle w:val="Heading3"/>
      </w:pPr>
      <w:r>
        <w:t xml:space="preserve">Supplier Name</w:t>
      </w:r>
    </w:p>
    <w:p>
      <w:pPr>
        <w:pStyle w:val="FirstParagraph"/>
      </w:pPr>
      <w:r>
        <w:t xml:space="preserve">TalentBridge Executive Recruitment GmbH</w:t>
      </w:r>
    </w:p>
    <w:p>
      <w:pPr>
        <w:pStyle w:val="BodyText"/>
      </w:pPr>
      <w:r>
        <w:t xml:space="preserve">Friedrichstraße 142, 10117 Berlin, Germany</w:t>
      </w:r>
    </w:p>
    <w:p>
      <w:pPr>
        <w:pStyle w:val="BodyText"/>
      </w:pPr>
      <w:r>
        <w:t xml:space="preserve">Phone: +49 30 7788 4521</w:t>
      </w:r>
    </w:p>
    <w:p>
      <w:pPr>
        <w:pStyle w:val="BodyText"/>
      </w:pPr>
      <w:r>
        <w:t xml:space="preserve">Email: contracts@talentbridge.de</w:t>
      </w:r>
    </w:p>
    <w:p>
      <w:pPr>
        <w:pStyle w:val="BodyText"/>
      </w:pPr>
      <w:r>
        <w:t xml:space="preserve">USt-IdNr.: DE 298 741 056</w:t>
      </w:r>
    </w:p>
    <w:bookmarkEnd w:id="22"/>
    <w:bookmarkStart w:id="23" w:name="buyer-requisitioning-department"/>
    <w:p>
      <w:pPr>
        <w:pStyle w:val="Heading3"/>
      </w:pPr>
      <w:r>
        <w:t xml:space="preserve">Buyer / Requisitioning Department</w:t>
      </w:r>
    </w:p>
    <w:p>
      <w:pPr>
        <w:pStyle w:val="FirstParagraph"/>
      </w:pPr>
      <w:r>
        <w:t xml:space="preserve">Meridian Corporate Solutions GmbH</w:t>
      </w:r>
    </w:p>
    <w:p>
      <w:pPr>
        <w:pStyle w:val="BodyText"/>
      </w:pPr>
      <w:r>
        <w:t xml:space="preserve">Department: Human Resources &amp; Business Development</w:t>
      </w:r>
    </w:p>
    <w:p>
      <w:pPr>
        <w:pStyle w:val="BodyText"/>
      </w:pPr>
      <w:r>
        <w:t xml:space="preserve">Requisitioner: Dr. Katharina Vogel, Head of Sales Operations</w:t>
      </w:r>
    </w:p>
    <w:p>
      <w:pPr>
        <w:pStyle w:val="BodyText"/>
      </w:pPr>
      <w:r>
        <w:t xml:space="preserve">Approval Authority: Stefan Brandt, Chief Financial Officer</w:t>
      </w:r>
    </w:p>
    <w:p>
      <w:pPr>
        <w:pStyle w:val="BodyText"/>
      </w:pPr>
      <w:r>
        <w:t xml:space="preserve">Internal Cost Center: CC-4401-BER</w:t>
      </w:r>
    </w:p>
    <w:bookmarkEnd w:id="23"/>
    <w:bookmarkEnd w:id="24"/>
    <w:bookmarkStart w:id="25" w:name="Xdfdef0b2cf944c54ef86edfe471b05baad514d7"/>
    <w:p>
      <w:pPr>
        <w:pStyle w:val="Heading2"/>
      </w:pPr>
      <w:r>
        <w:t xml:space="preserve">3. Description of Goods / Services – Sales Executive Position</w:t>
      </w:r>
    </w:p>
    <w:p>
      <w:pPr>
        <w:pStyle w:val="FirstParagraph"/>
      </w:pPr>
      <w:r>
        <w:t xml:space="preserve">This</w:t>
      </w:r>
      <w:r>
        <w:t xml:space="preserve"> </w:t>
      </w:r>
      <w:r>
        <w:t xml:space="preserve">Purchase Order</w:t>
      </w:r>
      <w:r>
        <w:t xml:space="preserve"> </w:t>
      </w:r>
      <w:r>
        <w:t xml:space="preserve">is issued by Meridian Corporate Solutions GmbH for the recruitment, placement, and ongoing provision of a qualified</w:t>
      </w:r>
      <w:r>
        <w:t xml:space="preserve"> </w:t>
      </w:r>
      <w:r>
        <w:t xml:space="preserve">Sales Executive</w:t>
      </w:r>
      <w:r>
        <w:t xml:space="preserve"> </w:t>
      </w:r>
      <w:r>
        <w:t xml:space="preserve">to operate within the</w:t>
      </w:r>
      <w:r>
        <w:t xml:space="preserve"> </w:t>
      </w:r>
      <w:r>
        <w:t xml:space="preserve">Germany Berlin</w:t>
      </w:r>
      <w:r>
        <w:t xml:space="preserve"> </w:t>
      </w:r>
      <w:r>
        <w:t xml:space="preserve">metropolitan region. The Sales Executive shall be responsible for driving revenue growth, managing key client relationships, and executing strategic sales initiatives across the DACH market, with a primary operational base in Berlin, Germany.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Recruitment and placement of a Senior Sales Executive (B2B SaaS sector, minimum 7 years experience, fluent in German and English) for the Berlin, Germany office</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Monthly service fee for Sales Executive contract management, payroll administration, and compliance oversight under German labor law (BGB, AEntG, MiLoG) – 24 months</w:t>
            </w:r>
          </w:p>
        </w:tc>
        <w:tc>
          <w:tcPr/>
          <w:p>
            <w:pPr>
              <w:pStyle w:val="Compact"/>
              <w:jc w:val="left"/>
            </w:pPr>
            <w:r>
              <w:t xml:space="preserve">24</w:t>
            </w:r>
          </w:p>
        </w:tc>
        <w:tc>
          <w:tcPr/>
          <w:p>
            <w:pPr>
              <w:pStyle w:val="Compact"/>
              <w:jc w:val="left"/>
            </w:pPr>
            <w:r>
              <w:t xml:space="preserve">3,800.00</w:t>
            </w:r>
          </w:p>
        </w:tc>
        <w:tc>
          <w:tcPr/>
          <w:p>
            <w:pPr>
              <w:pStyle w:val="Compact"/>
              <w:jc w:val="left"/>
            </w:pPr>
            <w:r>
              <w:t xml:space="preserve">91,200.00</w:t>
            </w:r>
          </w:p>
        </w:tc>
      </w:tr>
      <w:tr>
        <w:tc>
          <w:tcPr/>
          <w:p>
            <w:pPr>
              <w:pStyle w:val="Compact"/>
              <w:jc w:val="left"/>
            </w:pPr>
            <w:r>
              <w:t xml:space="preserve">3</w:t>
            </w:r>
          </w:p>
        </w:tc>
        <w:tc>
          <w:tcPr/>
          <w:p>
            <w:pPr>
              <w:pStyle w:val="Compact"/>
              <w:jc w:val="left"/>
            </w:pPr>
            <w:r>
              <w:t xml:space="preserve">Onboarding, integration, and initial training programme for the Sales Executive in the Germany Berlin market (including local business etiquette, CRM system setup, and regional client portfolio briefing)</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4</w:t>
            </w:r>
          </w:p>
        </w:tc>
        <w:tc>
          <w:tcPr/>
          <w:p>
            <w:pPr>
              <w:pStyle w:val="Compact"/>
              <w:jc w:val="left"/>
            </w:pPr>
            <w:r>
              <w:t xml:space="preserve">Quarterly performance review and strategic sales planning sessions conducted in Berlin, Germany – 8 sessions over 24 months</w:t>
            </w:r>
          </w:p>
        </w:tc>
        <w:tc>
          <w:tcPr/>
          <w:p>
            <w:pPr>
              <w:pStyle w:val="Compact"/>
              <w:jc w:val="left"/>
            </w:pPr>
            <w:r>
              <w:t xml:space="preserve">8</w:t>
            </w:r>
          </w:p>
        </w:tc>
        <w:tc>
          <w:tcPr/>
          <w:p>
            <w:pPr>
              <w:pStyle w:val="Compact"/>
              <w:jc w:val="left"/>
            </w:pPr>
            <w:r>
              <w:t xml:space="preserve">1,100.00</w:t>
            </w:r>
          </w:p>
        </w:tc>
        <w:tc>
          <w:tcPr/>
          <w:p>
            <w:pPr>
              <w:pStyle w:val="Compact"/>
              <w:jc w:val="left"/>
            </w:pPr>
            <w:r>
              <w:t xml:space="preserve">8,800.00</w:t>
            </w:r>
          </w:p>
        </w:tc>
      </w:tr>
      <w:tr>
        <w:tc>
          <w:tcPr/>
          <w:p>
            <w:pPr>
              <w:pStyle w:val="Compact"/>
              <w:jc w:val="left"/>
            </w:pPr>
            <w:r>
              <w:t xml:space="preserve">5</w:t>
            </w:r>
          </w:p>
        </w:tc>
        <w:tc>
          <w:tcPr/>
          <w:p>
            <w:pPr>
              <w:pStyle w:val="Compact"/>
              <w:jc w:val="left"/>
            </w:pPr>
            <w:r>
              <w:t xml:space="preserve">Contingency and replacement guarantee: In the event the Sales Executive departs within the first 6 months, a replacement candidate shall be sourced and placed at no additional recruitment fee</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r>
        <w:tc>
          <w:tcPr>
            <w:gridSpan w:val="4"/>
          </w:tcPr>
          <w:p>
            <w:pPr>
              <w:pStyle w:val="Compact"/>
              <w:jc w:val="left"/>
            </w:pPr>
            <w:r>
              <w:t xml:space="preserve">Subtotal</w:t>
            </w:r>
          </w:p>
        </w:tc>
        <w:tc>
          <w:tcPr/>
          <w:p>
            <w:pPr>
              <w:pStyle w:val="Compact"/>
              <w:jc w:val="left"/>
            </w:pPr>
            <w:r>
              <w:t xml:space="preserve">116,700.00</w:t>
            </w:r>
          </w:p>
        </w:tc>
      </w:tr>
      <w:tr>
        <w:tc>
          <w:tcPr>
            <w:gridSpan w:val="4"/>
          </w:tcPr>
          <w:p>
            <w:pPr>
              <w:pStyle w:val="Compact"/>
              <w:jc w:val="left"/>
            </w:pPr>
            <w:r>
              <w:t xml:space="preserve">VAT (19% – Umsatzsteuer, Germany)</w:t>
            </w:r>
          </w:p>
        </w:tc>
        <w:tc>
          <w:tcPr/>
          <w:p>
            <w:pPr>
              <w:pStyle w:val="Compact"/>
              <w:jc w:val="left"/>
            </w:pPr>
            <w:r>
              <w:t xml:space="preserve">22,173.00</w:t>
            </w:r>
          </w:p>
        </w:tc>
      </w:tr>
      <w:tr>
        <w:tc>
          <w:tcPr>
            <w:gridSpan w:val="4"/>
          </w:tcPr>
          <w:p>
            <w:pPr>
              <w:pStyle w:val="Compact"/>
              <w:jc w:val="left"/>
            </w:pPr>
            <w:r>
              <w:t xml:space="preserve">Grand Total (EUR)</w:t>
            </w:r>
          </w:p>
        </w:tc>
        <w:tc>
          <w:tcPr/>
          <w:p>
            <w:pPr>
              <w:pStyle w:val="Compact"/>
              <w:jc w:val="left"/>
            </w:pPr>
            <w:r>
              <w:t xml:space="preserve">138,873.00</w:t>
            </w:r>
          </w:p>
        </w:tc>
      </w:tr>
    </w:tbl>
    <w:bookmarkEnd w:id="25"/>
    <w:bookmarkStart w:id="26" w:name="X7f0ea7d7569ff7c3cc003d90a9419e224624cee"/>
    <w:p>
      <w:pPr>
        <w:pStyle w:val="Heading2"/>
      </w:pPr>
      <w:r>
        <w:t xml:space="preserve">4. Scope of Work – Sales Executive Responsibilities in Germany Berlin</w:t>
      </w:r>
    </w:p>
    <w:p>
      <w:pPr>
        <w:pStyle w:val="FirstParagraph"/>
      </w:pPr>
      <w:r>
        <w:t xml:space="preserve">The Sales Executive engaged under this Purchase Order shall perform the following duties within the Germany Berlin region and, where required, across the broader German market:</w:t>
      </w:r>
    </w:p>
    <w:p>
      <w:pPr>
        <w:numPr>
          <w:ilvl w:val="0"/>
          <w:numId w:val="1001"/>
        </w:numPr>
        <w:pStyle w:val="Compact"/>
      </w:pPr>
      <w:r>
        <w:t xml:space="preserve">Develop and execute a comprehensive B2B sales strategy targeting mid-market and enterprise clients in the Berlin, Germany technology and industrial sectors.</w:t>
      </w:r>
    </w:p>
    <w:p>
      <w:pPr>
        <w:numPr>
          <w:ilvl w:val="0"/>
          <w:numId w:val="1001"/>
        </w:numPr>
        <w:pStyle w:val="Compact"/>
      </w:pPr>
      <w:r>
        <w:t xml:space="preserve">Manage a portfolio of no fewer than 40 active client accounts, ensuring a minimum annual revenue target of EUR 2.4 million.</w:t>
      </w:r>
    </w:p>
    <w:p>
      <w:pPr>
        <w:numPr>
          <w:ilvl w:val="0"/>
          <w:numId w:val="1001"/>
        </w:numPr>
        <w:pStyle w:val="Compact"/>
      </w:pPr>
      <w:r>
        <w:t xml:space="preserve">Conduct in-person client meetings, trade fairs (including IFA Berlin, CeBIT, and regional industry expos), and networking events throughout the Germany Berlin metropolitan area.</w:t>
      </w:r>
    </w:p>
    <w:p>
      <w:pPr>
        <w:numPr>
          <w:ilvl w:val="0"/>
          <w:numId w:val="1001"/>
        </w:numPr>
        <w:pStyle w:val="Compact"/>
      </w:pPr>
      <w:r>
        <w:t xml:space="preserve">Prepare and present quarterly business reviews to senior leadership at Meridian Corporate Solutions GmbH, Berlin headquarters.</w:t>
      </w:r>
    </w:p>
    <w:p>
      <w:pPr>
        <w:numPr>
          <w:ilvl w:val="0"/>
          <w:numId w:val="1001"/>
        </w:numPr>
        <w:pStyle w:val="Compact"/>
      </w:pPr>
      <w:r>
        <w:t xml:space="preserve">Ensure full compliance with German commercial law, data protection regulations (GDPR/DSGVO), and all applicable industry-specific sales regulations in force in Germany Berlin.</w:t>
      </w:r>
    </w:p>
    <w:p>
      <w:pPr>
        <w:numPr>
          <w:ilvl w:val="0"/>
          <w:numId w:val="1001"/>
        </w:numPr>
        <w:pStyle w:val="Compact"/>
      </w:pPr>
      <w:r>
        <w:t xml:space="preserve">Maintain and update the company CRM system (Salesforce) with accurate pipeline data, client communications, and forecast projections.</w:t>
      </w:r>
    </w:p>
    <w:p>
      <w:pPr>
        <w:numPr>
          <w:ilvl w:val="0"/>
          <w:numId w:val="1001"/>
        </w:numPr>
        <w:pStyle w:val="Compact"/>
      </w:pPr>
      <w:r>
        <w:t xml:space="preserve">Collaborate with the Marketing and Product Development teams based in Berlin, Germany to align sales messaging with product roadmaps.</w:t>
      </w:r>
    </w:p>
    <w:bookmarkEnd w:id="26"/>
    <w:bookmarkStart w:id="27" w:name="terms-and-conditions"/>
    <w:p>
      <w:pPr>
        <w:pStyle w:val="Heading2"/>
      </w:pPr>
      <w:r>
        <w:t xml:space="preserve">5. Terms and Conditions</w:t>
      </w:r>
    </w:p>
    <w:p>
      <w:pPr>
        <w:numPr>
          <w:ilvl w:val="0"/>
          <w:numId w:val="1002"/>
        </w:numPr>
        <w:pStyle w:val="Compact"/>
      </w:pPr>
      <w:r>
        <w:rPr>
          <w:bCs/>
          <w:b/>
        </w:rPr>
        <w:t xml:space="preserve">Governing Law:</w:t>
      </w:r>
      <w:r>
        <w:t xml:space="preserve"> </w:t>
      </w:r>
      <w:r>
        <w:t xml:space="preserve">This Purchase Order and all associated services shall be governed by and construed in accordance with the laws of the Federal Republic of Germany, with the primary jurisdiction of the Amtsgericht Berlin (Berlin District Court) for any disputes arising from the performance of the Sales Executive role in Germany Berlin.</w:t>
      </w:r>
    </w:p>
    <w:p>
      <w:pPr>
        <w:numPr>
          <w:ilvl w:val="0"/>
          <w:numId w:val="1002"/>
        </w:numPr>
        <w:pStyle w:val="Compact"/>
      </w:pPr>
      <w:r>
        <w:rPr>
          <w:bCs/>
          <w:b/>
        </w:rPr>
        <w:t xml:space="preserve">Compliance:</w:t>
      </w:r>
      <w:r>
        <w:t xml:space="preserve"> </w:t>
      </w:r>
      <w:r>
        <w:t xml:space="preserve">The Sales Executive shall be employed in strict accordance with the German Civil Code (BGB), the German Working Hours Act (ArbZG), the Minimum Wage Act (MiLoG), and all collective bargaining agreements (Tarifverträge) applicable to the sales profession in the Berlin, Germany region.</w:t>
      </w:r>
    </w:p>
    <w:p>
      <w:pPr>
        <w:numPr>
          <w:ilvl w:val="0"/>
          <w:numId w:val="1002"/>
        </w:numPr>
        <w:pStyle w:val="Compact"/>
      </w:pPr>
      <w:r>
        <w:rPr>
          <w:bCs/>
          <w:b/>
        </w:rPr>
        <w:t xml:space="preserve">Confidentiality:</w:t>
      </w:r>
      <w:r>
        <w:t xml:space="preserve"> </w:t>
      </w:r>
      <w:r>
        <w:t xml:space="preserve">The Sales Executive shall be bound by a non-disclosure agreement (NDA) in accordance with German trade secret law (GeschGehG). All client data, pricing structures, and strategic information pertaining to Meridian Corporate Solutions GmbH shall remain strictly confidential.</w:t>
      </w:r>
    </w:p>
    <w:p>
      <w:pPr>
        <w:numPr>
          <w:ilvl w:val="0"/>
          <w:numId w:val="1002"/>
        </w:numPr>
        <w:pStyle w:val="Compact"/>
      </w:pPr>
      <w:r>
        <w:rPr>
          <w:bCs/>
          <w:b/>
        </w:rPr>
        <w:t xml:space="preserve">Payment:</w:t>
      </w:r>
      <w:r>
        <w:t xml:space="preserve"> </w:t>
      </w:r>
      <w:r>
        <w:t xml:space="preserve">Invoices shall be submitted monthly by the 5th business day. Payment shall be made via SEPA bank transfer within 30 days of invoice receipt. Late payments shall accrue interest at the statutory rate under § 288 HGB.</w:t>
      </w:r>
    </w:p>
    <w:p>
      <w:pPr>
        <w:numPr>
          <w:ilvl w:val="0"/>
          <w:numId w:val="1002"/>
        </w:numPr>
        <w:pStyle w:val="Compact"/>
      </w:pPr>
      <w:r>
        <w:rPr>
          <w:bCs/>
          <w:b/>
        </w:rPr>
        <w:t xml:space="preserve">Termination:</w:t>
      </w:r>
      <w:r>
        <w:t xml:space="preserve"> </w:t>
      </w:r>
      <w:r>
        <w:t xml:space="preserve">Either party may terminate this Purchase Order with a written notice period of 90 days, in compliance with German termination regulations. In the event of early termination, the Sales Executive shall be transitioned in an orderly manner, and all client relationships shall be formally handed over to Meridian Corporate Solutions GmbH, Berlin.</w:t>
      </w:r>
    </w:p>
    <w:p>
      <w:pPr>
        <w:numPr>
          <w:ilvl w:val="0"/>
          <w:numId w:val="1002"/>
        </w:numPr>
        <w:pStyle w:val="Compact"/>
      </w:pPr>
      <w:r>
        <w:rPr>
          <w:bCs/>
          <w:b/>
        </w:rPr>
        <w:t xml:space="preserve">Insurance and Liability:</w:t>
      </w:r>
      <w:r>
        <w:t xml:space="preserve"> </w:t>
      </w:r>
      <w:r>
        <w:t xml:space="preserve">The supplier, TalentBridge Executive Recruitment GmbH, shall maintain full professional liability insurance and statutory social security contributions (Rentenversicherung, Krankenversicherung, Arbeitslosenversicherung, Pflegeversicherung) for the Sales Executive as mandated by German law.</w:t>
      </w:r>
    </w:p>
    <w:p>
      <w:pPr>
        <w:numPr>
          <w:ilvl w:val="0"/>
          <w:numId w:val="1002"/>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pandemics, or government-mandated restrictions affecting business operations in Germany Berlin.</w:t>
      </w:r>
    </w:p>
    <w:p>
      <w:pPr>
        <w:numPr>
          <w:ilvl w:val="0"/>
          <w:numId w:val="1002"/>
        </w:numPr>
        <w:pStyle w:val="Compact"/>
      </w:pPr>
      <w:r>
        <w:rPr>
          <w:bCs/>
          <w:b/>
        </w:rPr>
        <w:t xml:space="preserve">Anti-Corruption:</w:t>
      </w:r>
      <w:r>
        <w:t xml:space="preserve"> </w:t>
      </w:r>
      <w:r>
        <w:t xml:space="preserve">Both parties warrant compliance with the German Anti-Corruption Act (StGB §§ 299, 331–338) and the UK Bribery Act 2010 to the extent applicable. No kickbacks, bribes, or improper inducements shall be offered or accepted in connection with this Purchase Order.</w:t>
      </w:r>
    </w:p>
    <w:bookmarkEnd w:id="27"/>
    <w:bookmarkStart w:id="28" w:name="delivery-and-acceptance"/>
    <w:p>
      <w:pPr>
        <w:pStyle w:val="Heading2"/>
      </w:pPr>
      <w:r>
        <w:t xml:space="preserve">6. Delivery and Acceptance</w:t>
      </w:r>
    </w:p>
    <w:p>
      <w:pPr>
        <w:pStyle w:val="FirstParagraph"/>
      </w:pPr>
      <w:r>
        <w:t xml:space="preserve">The Sales Executive shall be made available and fully integrated into the Meridian Corporate Solutions GmbH team in Berlin, Germany no later than 01 September 2025. Acceptance of the Sales Executive's placement shall be confirmed in writing by the Requisitioner within 14 calendar days of the commencement date. Failure to issue a written objection within this period shall constitute deemed acceptance of the Sales Executive's qualifications and suitability for the role in the Germany Berlin market.</w:t>
      </w:r>
    </w:p>
    <w:bookmarkEnd w:id="28"/>
    <w:p>
      <w:pPr>
        <w:pStyle w:val="BodyText"/>
      </w:pPr>
      <w:r>
        <w:rPr>
          <w:bCs/>
          <w:b/>
        </w:rPr>
        <w:t xml:space="preserve">For and on behalf of Meridian Corporate Solutions GmbH (Buyer)</w:t>
      </w:r>
    </w:p>
    <w:p>
      <w:pPr>
        <w:pStyle w:val="BodyText"/>
      </w:pPr>
      <w:r>
        <w:t xml:space="preserve">Name: Stefan Brandt</w:t>
      </w:r>
    </w:p>
    <w:p>
      <w:pPr>
        <w:pStyle w:val="BodyText"/>
      </w:pPr>
      <w:r>
        <w:t xml:space="preserve">Title: Chief Financial Officer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TalentBridge Executive Recruitment GmbH (Supplier)</w:t>
      </w:r>
    </w:p>
    <w:p>
      <w:pPr>
        <w:pStyle w:val="BodyText"/>
      </w:pPr>
      <w:r>
        <w:t xml:space="preserve">Name: Dr. Anke Richter</w:t>
      </w:r>
    </w:p>
    <w:p>
      <w:pPr>
        <w:pStyle w:val="BodyText"/>
      </w:pPr>
      <w:r>
        <w:t xml:space="preserve">Title: Managing Director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(MC-2025-BER-04782) is a legally binding document issued under the commercial regulations of the Federal Republic of Germany. All references to Germany Berlin denote the primary operational jurisdiction and place of performance for the Sales Executive services described herein. This document is valid for a period of 60 days from the date of issue. For queries, contact the Procurement Department at Meridian Corporate Solutions GmbH, Berlin, Germany.</w:t>
      </w:r>
    </w:p>
    <w:p>
      <w:pPr>
        <w:pStyle w:val="BodyText"/>
      </w:pPr>
      <w:r>
        <w:t xml:space="preserve">Document Version 1.0 | Generated: 14 June 2025 | Classification: Commercial – Internal Use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Sales Executive Services - Germany Berlin</dc:title>
  <dc:creator/>
  <dc:language>en</dc:language>
  <cp:keywords/>
  <dcterms:created xsi:type="dcterms:W3CDTF">2026-10-10T09:05:53Z</dcterms:created>
  <dcterms:modified xsi:type="dcterms:W3CDTF">2026-10-10T09:05:53Z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