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Germany</w:t>
      </w:r>
      <w:r>
        <w:t xml:space="preserve"> </w:t>
      </w:r>
      <w:r>
        <w:t xml:space="preserve">Munich</w:t>
      </w:r>
    </w:p>
    <w:bookmarkStart w:id="26" w:name="purchase-order"/>
    <w:p>
      <w:pPr>
        <w:pStyle w:val="Heading1"/>
      </w:pPr>
      <w:r>
        <w:t xml:space="preserve">PURCHASE ORDER</w:t>
      </w:r>
    </w:p>
    <w:p>
      <w:pPr>
        <w:pStyle w:val="FirstParagraph"/>
      </w:pPr>
      <w:r>
        <w:t xml:space="preserve">Document Reference: PO-2025-MUC-SE-0472</w:t>
      </w:r>
    </w:p>
    <w:p>
      <w:pPr>
        <w:pStyle w:val="BodyText"/>
      </w:pPr>
      <w:r>
        <w:rPr>
          <w:bCs/>
          <w:b/>
        </w:rPr>
        <w:t xml:space="preserve">Purchasing Entity:</w:t>
      </w:r>
      <w:r>
        <w:br/>
      </w:r>
      <w:r>
        <w:t xml:space="preserve">Alpine Business Solutions GmbH</w:t>
      </w:r>
      <w:r>
        <w:br/>
      </w:r>
      <w:r>
        <w:t xml:space="preserve">Maximilianstraße 42</w:t>
      </w:r>
      <w:r>
        <w:br/>
      </w:r>
      <w:r>
        <w:t xml:space="preserve">80539 Munich, Germany</w:t>
      </w:r>
      <w:r>
        <w:br/>
      </w:r>
      <w:r>
        <w:t xml:space="preserve">VAT ID: DE 312 456 789</w:t>
      </w:r>
      <w:r>
        <w:br/>
      </w:r>
      <w:r>
        <w:t xml:space="preserve">Phone: +49 89 5550 1234</w:t>
      </w:r>
      <w:r>
        <w:br/>
      </w:r>
      <w:r>
        <w:t xml:space="preserve">Email: procurement@alpinebiz.de</w:t>
      </w:r>
    </w:p>
    <w:p>
      <w:pPr>
        <w:pStyle w:val="BodyText"/>
      </w:pPr>
      <w:r>
        <w:rPr>
          <w:bCs/>
          <w:b/>
        </w:rPr>
        <w:t xml:space="preserve">Supplier / Service Provider:</w:t>
      </w:r>
      <w:r>
        <w:br/>
      </w:r>
      <w:r>
        <w:t xml:space="preserve">TalentBridge Executive Recruitment AG</w:t>
      </w:r>
      <w:r>
        <w:br/>
      </w:r>
      <w:r>
        <w:t xml:space="preserve">Leopoldstraße 18</w:t>
      </w:r>
      <w:r>
        <w:br/>
      </w:r>
      <w:r>
        <w:t xml:space="preserve">80802 Munich, Germany</w:t>
      </w:r>
      <w:r>
        <w:br/>
      </w:r>
      <w:r>
        <w:t xml:space="preserve">VAT ID: DE 298 765 431</w:t>
      </w:r>
      <w:r>
        <w:br/>
      </w:r>
      <w:r>
        <w:t xml:space="preserve">Phone: +49 89 7770 5678</w:t>
      </w:r>
      <w:r>
        <w:br/>
      </w:r>
      <w:r>
        <w:t xml:space="preserve">Email: contracts@talentbridge.de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PO-2025-MUC-SE-0472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Munich, Germany (Bavaria)</w:t>
            </w:r>
          </w:p>
        </w:tc>
      </w:tr>
      <w:tr>
        <w:tc>
          <w:tcPr/>
          <w:p>
            <w:pPr>
              <w:pStyle w:val="Compact"/>
              <w:jc w:val="left"/>
            </w:pPr>
            <w:r>
              <w:t xml:space="preserve">Contract Duration</w:t>
            </w:r>
          </w:p>
        </w:tc>
        <w:tc>
          <w:tcPr/>
          <w:p>
            <w:pPr>
              <w:pStyle w:val="Compact"/>
              <w:jc w:val="left"/>
            </w:pPr>
            <w:r>
              <w:t xml:space="preserve">24 months (renewable)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German Civil Code (BGB), Federal Republic of Germany</w:t>
            </w:r>
          </w:p>
        </w:tc>
      </w:tr>
    </w:tbl>
    <w:bookmarkStart w:id="20" w:name="description-of-procured-service"/>
    <w:p>
      <w:pPr>
        <w:pStyle w:val="Heading2"/>
      </w:pPr>
      <w:r>
        <w:t xml:space="preserve">1. Description of Procured Service</w:t>
      </w:r>
    </w:p>
    <w:p>
      <w:pPr>
        <w:pStyle w:val="FirstParagraph"/>
      </w:pPr>
      <w:r>
        <w:t xml:space="preserve">This</w:t>
      </w:r>
      <w:r>
        <w:t xml:space="preserve"> </w:t>
      </w:r>
      <w:r>
        <w:t xml:space="preserve">Purchase Order</w:t>
      </w:r>
      <w:r>
        <w:t xml:space="preserve"> </w:t>
      </w:r>
      <w:r>
        <w:t xml:space="preserve">is issued by Alpine Business Solutions GmbH (hereinafter referred to as the "Purchaser") to TalentBridge Executive Recruitment AG (hereinafter referred to as the "Supplier") for the procurement and placement of a qualified</w:t>
      </w:r>
      <w:r>
        <w:t xml:space="preserve"> </w:t>
      </w:r>
      <w:r>
        <w:t xml:space="preserve">Sales Executive</w:t>
      </w:r>
      <w:r>
        <w:t xml:space="preserve"> </w:t>
      </w:r>
      <w:r>
        <w:t xml:space="preserve">to be stationed and performing duties in</w:t>
      </w:r>
      <w:r>
        <w:t xml:space="preserve"> </w:t>
      </w:r>
      <w:r>
        <w:t xml:space="preserve">Germany Munich</w:t>
      </w:r>
      <w:r>
        <w:t xml:space="preserve">. The Purchaser hereby formally requests and authorizes the Supplier to identify, vet, and deliver a senior-level Sales Executive who shall be responsible for driving revenue growth, managing key B2B client relationships, and executing strategic sales initiatives within the Munich metropolitan area and the broader Bavarian region.</w:t>
      </w:r>
    </w:p>
    <w:p>
      <w:pPr>
        <w:pStyle w:val="BodyText"/>
      </w:pPr>
      <w:r>
        <w:t xml:space="preserve">The Sales Executive shall report directly to the Regional Director of Central Europe and will operate from the Purchaser's headquarters located at Maximilianstraße 42, 80539 Munich, Germany. The role encompasses full-cycle sales management, including prospecting, negotiation, contract closure, and post-sale client retention, with a primary focus on the industrial, technology, and pharmaceutical sectors prevalent in the Munich business ecosystem.</w:t>
      </w:r>
    </w:p>
    <w:bookmarkEnd w:id="20"/>
    <w:bookmarkStart w:id="21" w:name="scope-of-work-and-deliverables"/>
    <w:p>
      <w:pPr>
        <w:pStyle w:val="Heading2"/>
      </w:pPr>
      <w:r>
        <w:t xml:space="preserve">2. Scope of Work and Deliverables</w:t>
      </w:r>
    </w:p>
    <w:p>
      <w:pPr>
        <w:pStyle w:val="FirstParagraph"/>
      </w:pPr>
      <w:r>
        <w:t xml:space="preserve">The Supplier shall deliver the following under this Purchase Order:</w:t>
      </w:r>
    </w:p>
    <w:p>
      <w:pPr>
        <w:numPr>
          <w:ilvl w:val="0"/>
          <w:numId w:val="1001"/>
        </w:numPr>
        <w:pStyle w:val="Compact"/>
      </w:pPr>
      <w:r>
        <w:t xml:space="preserve">Identification and shortlisting of no fewer than five (5) qualified Sales Executive candidates with a minimum of eight (8) years of progressive experience in B2B sales within the DACH region.</w:t>
      </w:r>
    </w:p>
    <w:p>
      <w:pPr>
        <w:numPr>
          <w:ilvl w:val="0"/>
          <w:numId w:val="1001"/>
        </w:numPr>
        <w:pStyle w:val="Compact"/>
      </w:pPr>
      <w:r>
        <w:t xml:space="preserve">Comprehensive background verification, reference checks, and competency assessments conducted in accordance with German data protection regulations (GDPR and BDSG).</w:t>
      </w:r>
    </w:p>
    <w:p>
      <w:pPr>
        <w:numPr>
          <w:ilvl w:val="0"/>
          <w:numId w:val="1001"/>
        </w:numPr>
        <w:pStyle w:val="Compact"/>
      </w:pPr>
      <w:r>
        <w:t xml:space="preserve">Final placement of one (1) Sales Executive who meets all specified criteria, to commence employment no later than 01 September 2025.</w:t>
      </w:r>
    </w:p>
    <w:p>
      <w:pPr>
        <w:numPr>
          <w:ilvl w:val="0"/>
          <w:numId w:val="1001"/>
        </w:numPr>
        <w:pStyle w:val="Compact"/>
      </w:pPr>
      <w:r>
        <w:t xml:space="preserve">A guaranteed replacement period of ninety (90) days from the start date, during which the Supplier shall provide a substitute Sales Executive at no additional cost should the initial placement prove unsuitable.</w:t>
      </w:r>
    </w:p>
    <w:p>
      <w:pPr>
        <w:numPr>
          <w:ilvl w:val="0"/>
          <w:numId w:val="1001"/>
        </w:numPr>
        <w:pStyle w:val="Compact"/>
      </w:pPr>
      <w:r>
        <w:t xml:space="preserve">Ongoing performance monitoring support for the first six (6) months of the Sales Executive's tenure in Germany Munich.</w:t>
      </w:r>
    </w:p>
    <w:bookmarkEnd w:id="21"/>
    <w:bookmarkStart w:id="22"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Recruitment and placement fee for Sales Executive (one-time)</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Onboarding and integration support (first 90 days in Munich)</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Performance monitoring and advisory (months 1–6)</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Replacement guarantee coverage (90-day window)</w:t>
            </w:r>
          </w:p>
        </w:tc>
        <w:tc>
          <w:tcPr/>
          <w:p>
            <w:pPr>
              <w:pStyle w:val="Compact"/>
              <w:jc w:val="left"/>
            </w:pPr>
            <w:r>
              <w:t xml:space="preserve">Included</w:t>
            </w:r>
          </w:p>
        </w:tc>
      </w:tr>
      <w:tr>
        <w:tc>
          <w:tcPr/>
          <w:p>
            <w:pPr>
              <w:pStyle w:val="Compact"/>
              <w:jc w:val="left"/>
            </w:pPr>
            <w:r>
              <w:t xml:space="preserve">5</w:t>
            </w:r>
          </w:p>
        </w:tc>
        <w:tc>
          <w:tcPr/>
          <w:p>
            <w:pPr>
              <w:pStyle w:val="Compact"/>
              <w:jc w:val="left"/>
            </w:pPr>
            <w:r>
              <w:t xml:space="preserve">Applicable German VAT (19%)</w:t>
            </w:r>
          </w:p>
        </w:tc>
        <w:tc>
          <w:tcPr/>
          <w:p>
            <w:pPr>
              <w:pStyle w:val="Compact"/>
              <w:jc w:val="left"/>
            </w:pPr>
            <w:r>
              <w:t xml:space="preserve">13,835.00</w:t>
            </w:r>
          </w:p>
        </w:tc>
      </w:tr>
      <w:tr>
        <w:tc>
          <w:tcPr>
            <w:gridSpan w:val="2"/>
          </w:tcPr>
          <w:p>
            <w:pPr>
              <w:pStyle w:val="Compact"/>
              <w:jc w:val="left"/>
            </w:pPr>
            <w:r>
              <w:rPr>
                <w:bCs/>
                <w:b/>
              </w:rPr>
              <w:t xml:space="preserve">Total Purchase Order Value</w:t>
            </w:r>
          </w:p>
        </w:tc>
        <w:tc>
          <w:tcPr/>
          <w:p>
            <w:pPr>
              <w:pStyle w:val="Compact"/>
              <w:jc w:val="left"/>
            </w:pPr>
            <w:r>
              <w:rPr>
                <w:bCs/>
                <w:b/>
              </w:rPr>
              <w:t xml:space="preserve">80,335.00</w:t>
            </w:r>
          </w:p>
        </w:tc>
      </w:tr>
    </w:tbl>
    <w:p>
      <w:pPr>
        <w:pStyle w:val="BodyText"/>
      </w:pPr>
      <w:r>
        <w:t xml:space="preserve">Payment shall be made via SEPA bank transfer to the Supplier's designated account. The Purchaser shall remit forty percent (40%) of the total Purchase Order value upon execution of this document, thirty percent (30%) upon successful placement and commencement of the Sales Executive in Germany Munich, and the remaining thirty percent (30%) upon completion of the ninety-day onboarding period. All payments are subject to the terms outlined in Section 5.</w:t>
      </w:r>
    </w:p>
    <w:bookmarkEnd w:id="22"/>
    <w:bookmarkStart w:id="23" w:name="X21db3a6a97b26868a4a8a545864be33b49046f5"/>
    <w:p>
      <w:pPr>
        <w:pStyle w:val="Heading2"/>
      </w:pPr>
      <w:r>
        <w:t xml:space="preserve">4. Qualification Requirements for the Sales Executive</w:t>
      </w:r>
    </w:p>
    <w:p>
      <w:pPr>
        <w:pStyle w:val="FirstParagraph"/>
      </w:pPr>
      <w:r>
        <w:t xml:space="preserve">The Sales Executive procured under this Purchase Order must satisfy the following minimum qualifications:</w:t>
      </w:r>
    </w:p>
    <w:p>
      <w:pPr>
        <w:numPr>
          <w:ilvl w:val="0"/>
          <w:numId w:val="1002"/>
        </w:numPr>
        <w:pStyle w:val="Compact"/>
      </w:pPr>
      <w:r>
        <w:t xml:space="preserve">Master's degree or equivalent in Business Administration, Marketing, or a related discipline from an accredited German or internationally recognized university.</w:t>
      </w:r>
    </w:p>
    <w:p>
      <w:pPr>
        <w:numPr>
          <w:ilvl w:val="0"/>
          <w:numId w:val="1002"/>
        </w:numPr>
        <w:pStyle w:val="Compact"/>
      </w:pPr>
      <w:r>
        <w:t xml:space="preserve">Minimum eight (8) years of demonstrated experience in B2B sales, with at least three (3) years in a senior or leadership capacity.</w:t>
      </w:r>
    </w:p>
    <w:p>
      <w:pPr>
        <w:numPr>
          <w:ilvl w:val="0"/>
          <w:numId w:val="1002"/>
        </w:numPr>
        <w:pStyle w:val="Compact"/>
      </w:pPr>
      <w:r>
        <w:t xml:space="preserve">Fluent working proficiency in German (C1 level or above) and English (C1 level or above); additional language skills in French or Spanish are considered advantageous.</w:t>
      </w:r>
    </w:p>
    <w:p>
      <w:pPr>
        <w:numPr>
          <w:ilvl w:val="0"/>
          <w:numId w:val="1002"/>
        </w:numPr>
        <w:pStyle w:val="Compact"/>
      </w:pPr>
      <w:r>
        <w:t xml:space="preserve">Proven track record of exceeding annual sales targets by a minimum of fifteen percent (15%) in the DACH market.</w:t>
      </w:r>
    </w:p>
    <w:p>
      <w:pPr>
        <w:numPr>
          <w:ilvl w:val="0"/>
          <w:numId w:val="1002"/>
        </w:numPr>
        <w:pStyle w:val="Compact"/>
      </w:pPr>
      <w:r>
        <w:t xml:space="preserve">Deep familiarity with the Munich and Bavarian commercial landscape, including key industry clusters in automotive, aerospace, and advanced manufacturing.</w:t>
      </w:r>
    </w:p>
    <w:p>
      <w:pPr>
        <w:numPr>
          <w:ilvl w:val="0"/>
          <w:numId w:val="1002"/>
        </w:numPr>
        <w:pStyle w:val="Compact"/>
      </w:pPr>
      <w:r>
        <w:t xml:space="preserve">Valid right to work in Germany and the European Union.</w:t>
      </w:r>
    </w:p>
    <w:bookmarkEnd w:id="23"/>
    <w:bookmarkStart w:id="24" w:name="terms-and-conditions"/>
    <w:p>
      <w:pPr>
        <w:pStyle w:val="Heading2"/>
      </w:pPr>
      <w:r>
        <w:t xml:space="preserve">5. Terms and Conditions</w:t>
      </w:r>
    </w:p>
    <w:p>
      <w:pPr>
        <w:pStyle w:val="FirstParagraph"/>
      </w:pPr>
      <w:r>
        <w:t xml:space="preserve">5.1 This Purchase Order is governed by and shall be interpreted in accordance with the laws of the Federal Republic of Germany, specifically the German Civil Code (Bürgerliches Gesetzbuch – BGB) and the German Commercial Code (Handelsgesetzbuch – HGB).</w:t>
      </w:r>
    </w:p>
    <w:p>
      <w:pPr>
        <w:pStyle w:val="BodyText"/>
      </w:pPr>
      <w:r>
        <w:t xml:space="preserve">5.2 Any disputes arising from or in connection with this Purchase Order shall be subject to the exclusive jurisdiction of the competent courts in Munich, Germany.</w:t>
      </w:r>
    </w:p>
    <w:p>
      <w:pPr>
        <w:pStyle w:val="BodyText"/>
      </w:pPr>
      <w:r>
        <w:t xml:space="preserve">5.3 The Supplier warrants that the Sales Executive placed under this Purchase Order shall be free from any conflicting employment obligations, non-compete restrictions, or intellectual property encumbrances that would impede the performance of duties in Germany Munich.</w:t>
      </w:r>
    </w:p>
    <w:p>
      <w:pPr>
        <w:pStyle w:val="BodyText"/>
      </w:pPr>
      <w:r>
        <w:t xml:space="preserve">5.4 The Purchaser reserves the right to reject any candidate presented by the Supplier if the candidate does not meet the qualification requirements specified in Section 4. Rejection must be communicated in writing within five (5) business days of the candidate's presentation.</w:t>
      </w:r>
    </w:p>
    <w:p>
      <w:pPr>
        <w:pStyle w:val="BodyText"/>
      </w:pPr>
      <w:r>
        <w:t xml:space="preserve">5.5 All personal data processed in connection with this Purchase Order shall be handled in strict compliance with the General Data Protection Regulation (GDPR) and the German Federal Data Protection Act (Bundesdatenschutzgesetz – BDSG).</w:t>
      </w:r>
    </w:p>
    <w:p>
      <w:pPr>
        <w:pStyle w:val="BodyText"/>
      </w:pPr>
      <w:r>
        <w:t xml:space="preserve">5.6 This Purchase Order shall remain in full force and effect for the duration of the twenty-four (24) month contract period, unless terminated earlier by mutual written agreement or in accordance with the termination clauses of the underlying service agreement.</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accept all terms, conditions, and obligations set forth in this Purchase Order for the procurement of a Sales Executive to be deployed in Germany Munich. This document constitutes a binding commercial agreement between the Purchaser and the Supplier.</w:t>
      </w:r>
    </w:p>
    <w:p>
      <w:pPr>
        <w:pStyle w:val="BodyText"/>
      </w:pPr>
      <w:r>
        <w:rPr>
          <w:bCs/>
          <w:b/>
        </w:rPr>
        <w:t xml:space="preserve">For and on behalf of the Purchaser:</w:t>
      </w:r>
    </w:p>
    <w:p>
      <w:pPr>
        <w:pStyle w:val="BodyText"/>
      </w:pPr>
      <w:r>
        <w:t xml:space="preserve">Alpine Business Solutions GmbH</w:t>
      </w:r>
    </w:p>
    <w:p>
      <w:pPr>
        <w:pStyle w:val="BodyText"/>
      </w:pPr>
      <w:r>
        <w:rPr>
          <w:bCs/>
          <w:b/>
        </w:rPr>
        <w:t xml:space="preserve">Name:</w:t>
      </w:r>
      <w:r>
        <w:t xml:space="preserve"> </w:t>
      </w:r>
      <w:r>
        <w:t xml:space="preserve">Dr. Katharina Weber</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TalentBridge Executive Recruitment AG</w:t>
      </w:r>
    </w:p>
    <w:p>
      <w:pPr>
        <w:pStyle w:val="BodyText"/>
      </w:pPr>
      <w:r>
        <w:rPr>
          <w:bCs/>
          <w:b/>
        </w:rPr>
        <w:t xml:space="preserve">Name:</w:t>
      </w:r>
      <w:r>
        <w:t xml:space="preserve"> </w:t>
      </w:r>
      <w:r>
        <w:t xml:space="preserve">Markus Steinbach</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PO-2025-MUC-SE-0472 | Sales Executive Placement | Germany Munich | Issued: 14 June 2025</w:t>
      </w:r>
    </w:p>
    <w:p>
      <w:pPr>
        <w:pStyle w:val="BodyText"/>
      </w:pPr>
      <w:r>
        <w:t xml:space="preserve">This document is confidential and intended solely for the named parties. Unauthorized reproduction or distribution is prohibited under German copyright law (Urheberrechtsgesetz – UrhG).</w:t>
      </w:r>
    </w:p>
    <w:p>
      <w:pPr>
        <w:pStyle w:val="BodyText"/>
      </w:pPr>
      <w:r>
        <w:t xml:space="preserve">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Germany Munich</dc:title>
  <dc:creator/>
  <dc:language>en</dc:language>
  <cp:keywords/>
  <dcterms:created xsi:type="dcterms:W3CDTF">2026-10-10T03:02:25Z</dcterms:created>
  <dcterms:modified xsi:type="dcterms:W3CDTF">2026-10-10T03:02:25Z</dcterms:modified>
</cp:coreProperties>
</file>

<file path=docProps/custom.xml><?xml version="1.0" encoding="utf-8"?>
<Properties xmlns="http://schemas.openxmlformats.org/officeDocument/2006/custom-properties" xmlns:vt="http://schemas.openxmlformats.org/officeDocument/2006/docPropsVTypes"/>
</file>