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Mumbai,</w:t>
      </w:r>
      <w:r>
        <w:t xml:space="preserve"> </w:t>
      </w:r>
      <w:r>
        <w:t xml:space="preserve">India</w:t>
      </w:r>
    </w:p>
    <w:bookmarkStart w:id="20" w:name="shree-vardhan-enterprises-pvt.-ltd."/>
    <w:p>
      <w:pPr>
        <w:pStyle w:val="Heading1"/>
      </w:pPr>
      <w:r>
        <w:t xml:space="preserve">SHREE VARDHAN ENTERPRISES PVT. LTD.</w:t>
      </w:r>
    </w:p>
    <w:p>
      <w:pPr>
        <w:pStyle w:val="FirstParagraph"/>
      </w:pPr>
      <w:r>
        <w:t xml:space="preserve">Corporate Office: 12th Floor, Trade Centre, Nariman Point, Mumbai – 400021, Maharashtra, India</w:t>
      </w:r>
    </w:p>
    <w:p>
      <w:pPr>
        <w:pStyle w:val="BodyText"/>
      </w:pPr>
      <w:r>
        <w:t xml:space="preserve">Phone: +91-22-4055-8899 | Email: procurement@shreevardhan.in | GSTIN: 27AABCS1234F1Z5</w:t>
      </w:r>
    </w:p>
    <w:p>
      <w:pPr>
        <w:pStyle w:val="BodyText"/>
      </w:pPr>
      <w:r>
        <w:t xml:space="preserve">CIN: U74999MH2010PTC214567</w:t>
      </w:r>
    </w:p>
    <w:bookmarkEnd w:id="20"/>
    <w:p>
      <w:pPr>
        <w:pStyle w:val="BodyText"/>
      </w:pPr>
      <w:r>
        <w:t xml:space="preserve">Purchase Order</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SV/PO/2025/00472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w:t>
            </w:r>
          </w:p>
        </w:tc>
        <w:tc>
          <w:tcPr/>
          <w:p>
            <w:pPr>
              <w:pStyle w:val="Compact"/>
              <w:jc w:val="left"/>
            </w:pPr>
            <w:r>
              <w:t xml:space="preserve">Currency:</w:t>
            </w:r>
          </w:p>
        </w:tc>
        <w:tc>
          <w:tcPr/>
          <w:p>
            <w:pPr>
              <w:pStyle w:val="Compact"/>
              <w:jc w:val="left"/>
            </w:pPr>
            <w:r>
              <w:t xml:space="preserve">Indian Rupee (INR)</w:t>
            </w:r>
          </w:p>
        </w:tc>
      </w:tr>
      <w:tr>
        <w:tc>
          <w:tcPr/>
          <w:p>
            <w:pPr>
              <w:pStyle w:val="Compact"/>
              <w:jc w:val="left"/>
            </w:pPr>
            <w:r>
              <w:t xml:space="preserve">Delivery Location:</w:t>
            </w:r>
          </w:p>
        </w:tc>
        <w:tc>
          <w:tcPr>
            <w:gridSpan w:val="3"/>
          </w:tcPr>
          <w:p>
            <w:pPr>
              <w:pStyle w:val="Compact"/>
              <w:jc w:val="left"/>
            </w:pPr>
            <w:r>
              <w:t xml:space="preserve">Shree Vardhan Enterprises Pvt. Ltd., 12th Floor, Trade Centre, Nariman Point, Mumbai – 400021, Maharashtra, India</w:t>
            </w:r>
          </w:p>
        </w:tc>
      </w:tr>
      <w:tr>
        <w:tc>
          <w:tcPr/>
          <w:p>
            <w:pPr>
              <w:pStyle w:val="Compact"/>
              <w:jc w:val="left"/>
            </w:pPr>
            <w:r>
              <w:t xml:space="preserve">Vendor / Supplier:</w:t>
            </w:r>
          </w:p>
        </w:tc>
        <w:tc>
          <w:tcPr>
            <w:gridSpan w:val="3"/>
          </w:tcPr>
          <w:p>
            <w:pPr>
              <w:pStyle w:val="Compact"/>
              <w:jc w:val="left"/>
            </w:pPr>
            <w:r>
              <w:t xml:space="preserve">TalentBridge HR Solutions LLP, 501, BKC Complex, Bandra Kurla Complex, Bandra East, Mumbai – 400051, Maharashtra, India | GSTIN: 27AAKFT5678G1Z2</w:t>
            </w:r>
          </w:p>
        </w:tc>
      </w:tr>
      <w:tr>
        <w:tc>
          <w:tcPr/>
          <w:p>
            <w:pPr>
              <w:pStyle w:val="Compact"/>
              <w:jc w:val="left"/>
            </w:pPr>
            <w:r>
              <w:t xml:space="preserve">Contact Person:</w:t>
            </w:r>
          </w:p>
        </w:tc>
        <w:tc>
          <w:tcPr/>
          <w:p>
            <w:pPr>
              <w:pStyle w:val="Compact"/>
              <w:jc w:val="left"/>
            </w:pPr>
            <w:r>
              <w:t xml:space="preserve">Ms. Priya Deshmukh, Head – Corporate Staffing</w:t>
            </w:r>
          </w:p>
        </w:tc>
        <w:tc>
          <w:tcPr/>
          <w:p>
            <w:pPr>
              <w:pStyle w:val="Compact"/>
              <w:jc w:val="left"/>
            </w:pPr>
            <w:r>
              <w:t xml:space="preserve">Phone:</w:t>
            </w:r>
          </w:p>
        </w:tc>
        <w:tc>
          <w:tcPr/>
          <w:p>
            <w:pPr>
              <w:pStyle w:val="Compact"/>
              <w:jc w:val="left"/>
            </w:pPr>
            <w:r>
              <w:t xml:space="preserve">+91-98200-45678</w:t>
            </w:r>
          </w:p>
        </w:tc>
      </w:tr>
    </w:tbl>
    <w:p>
      <w:pPr>
        <w:pStyle w:val="BodyText"/>
      </w:pPr>
      <w:r>
        <w:t xml:space="preserve">1. Description of Procurement – Sales Executive Position</w:t>
      </w:r>
    </w:p>
    <w:p>
      <w:pPr>
        <w:pStyle w:val="BodyText"/>
      </w:pPr>
      <w:r>
        <w:t xml:space="preserve">This Purchase Order is issued by</w:t>
      </w:r>
      <w:r>
        <w:t xml:space="preserve"> </w:t>
      </w:r>
      <w:r>
        <w:t xml:space="preserve">Shree Vardhan Enterprises Pvt. Ltd.</w:t>
      </w:r>
      <w:r>
        <w:t xml:space="preserve">, a leading consumer goods and distribution company headquartered in</w:t>
      </w:r>
      <w:r>
        <w:t xml:space="preserve"> </w:t>
      </w:r>
      <w:r>
        <w:t xml:space="preserve">Mumbai, India</w:t>
      </w:r>
      <w:r>
        <w:t xml:space="preserve">, to procure the services of a qualified and experienced</w:t>
      </w:r>
      <w:r>
        <w:t xml:space="preserve"> </w:t>
      </w:r>
      <w:r>
        <w:t xml:space="preserve">Sales Executive</w:t>
      </w:r>
      <w:r>
        <w:t xml:space="preserve"> </w:t>
      </w:r>
      <w:r>
        <w:t xml:space="preserve">through the recruitment and staffing services of TalentBridge HR Solutions LLP. The Sales Executive shall be engaged on a fixed-term contract basis to support the company's retail distribution and B2B sales operations across the Mumbai metropolitan region and the broader Maharashtra market.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Item / Service Description</w:t>
            </w:r>
          </w:p>
        </w:tc>
        <w:tc>
          <w:tcPr/>
          <w:p>
            <w:pPr>
              <w:pStyle w:val="Compact"/>
              <w:jc w:val="left"/>
            </w:pPr>
            <w:r>
              <w:t xml:space="preserve">Qty</w:t>
            </w:r>
          </w:p>
        </w:tc>
        <w:tc>
          <w:tcPr/>
          <w:p>
            <w:pPr>
              <w:pStyle w:val="Compact"/>
              <w:jc w:val="left"/>
            </w:pPr>
            <w:r>
              <w:t xml:space="preserve">Unit Rate (INR)</w:t>
            </w:r>
          </w:p>
        </w:tc>
        <w:tc>
          <w:tcPr/>
          <w:p>
            <w:pPr>
              <w:pStyle w:val="Compact"/>
              <w:jc w:val="left"/>
            </w:pPr>
            <w:r>
              <w:t xml:space="preserve">Amount (INR)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Recruitment and placement of one (1) full-time Sales Executive – B2B Distribution segment, Mumbai, India. The Sales Executive shall be responsible for identifying new retail and wholesale clients, managing existing accounts, achieving monthly sales targets, and reporting to the Regional Sales Manager based at the Nariman Point office.</w:t>
            </w:r>
          </w:p>
        </w:tc>
        <w:tc>
          <w:tcPr/>
          <w:p>
            <w:pPr>
              <w:pStyle w:val="Compact"/>
              <w:jc w:val="left"/>
            </w:pPr>
            <w:r>
              <w:t xml:space="preserve">1 Position</w:t>
            </w:r>
          </w:p>
        </w:tc>
        <w:tc>
          <w:tcPr/>
          <w:p>
            <w:pPr>
              <w:pStyle w:val="Compact"/>
              <w:jc w:val="left"/>
            </w:pPr>
            <w:r>
              <w:t xml:space="preserve">₹ 1,20,000.00</w:t>
            </w:r>
          </w:p>
        </w:tc>
        <w:tc>
          <w:tcPr/>
          <w:p>
            <w:pPr>
              <w:pStyle w:val="Compact"/>
              <w:jc w:val="left"/>
            </w:pPr>
            <w:r>
              <w:t xml:space="preserve">₹ 1,20,000.00</w:t>
            </w:r>
          </w:p>
        </w:tc>
        <w:tc>
          <w:tcPr/>
          <w:p>
            <w:pPr>
              <w:pStyle w:val="Compact"/>
              <w:jc w:val="left"/>
            </w:pPr>
            <w:r>
              <w:t xml:space="preserve">One-time placement fee (12 months contract)</w:t>
            </w:r>
          </w:p>
        </w:tc>
      </w:tr>
      <w:tr>
        <w:tc>
          <w:tcPr/>
          <w:p>
            <w:pPr>
              <w:pStyle w:val="Compact"/>
              <w:jc w:val="left"/>
            </w:pPr>
            <w:r>
              <w:t xml:space="preserve">2</w:t>
            </w:r>
          </w:p>
        </w:tc>
        <w:tc>
          <w:tcPr/>
          <w:p>
            <w:pPr>
              <w:pStyle w:val="Compact"/>
              <w:jc w:val="left"/>
            </w:pPr>
            <w:r>
              <w:t xml:space="preserve">Onboarding, background verification, and statutory compliance registration (EPF, ESI, Professional Tax – Maharashtra) for the Sales Executive in Mumbai, India.</w:t>
            </w:r>
          </w:p>
        </w:tc>
        <w:tc>
          <w:tcPr/>
          <w:p>
            <w:pPr>
              <w:pStyle w:val="Compact"/>
              <w:jc w:val="left"/>
            </w:pPr>
            <w:r>
              <w:t xml:space="preserve">1 Service</w:t>
            </w:r>
          </w:p>
        </w:tc>
        <w:tc>
          <w:tcPr/>
          <w:p>
            <w:pPr>
              <w:pStyle w:val="Compact"/>
              <w:jc w:val="left"/>
            </w:pPr>
            <w:r>
              <w:t xml:space="preserve">₹ 15,000.00</w:t>
            </w:r>
          </w:p>
        </w:tc>
        <w:tc>
          <w:tcPr/>
          <w:p>
            <w:pPr>
              <w:pStyle w:val="Compact"/>
              <w:jc w:val="left"/>
            </w:pPr>
            <w:r>
              <w:t xml:space="preserve">₹ 15,000.00</w:t>
            </w:r>
          </w:p>
        </w:tc>
        <w:tc>
          <w:tcPr/>
          <w:p>
            <w:pPr>
              <w:pStyle w:val="Compact"/>
              <w:jc w:val="left"/>
            </w:pPr>
            <w:r>
              <w:t xml:space="preserve">Inclusive of all government levies</w:t>
            </w:r>
          </w:p>
        </w:tc>
      </w:tr>
      <w:tr>
        <w:tc>
          <w:tcPr/>
          <w:p>
            <w:pPr>
              <w:pStyle w:val="Compact"/>
              <w:jc w:val="left"/>
            </w:pPr>
            <w:r>
              <w:t xml:space="preserve">3</w:t>
            </w:r>
          </w:p>
        </w:tc>
        <w:tc>
          <w:tcPr/>
          <w:p>
            <w:pPr>
              <w:pStyle w:val="Compact"/>
              <w:jc w:val="left"/>
            </w:pPr>
            <w:r>
              <w:t xml:space="preserve">Monthly management and supervision fee for the Sales Executive engagement (12-month contract period), including performance review, grievance handling, and replacement guarantee.</w:t>
            </w:r>
          </w:p>
        </w:tc>
        <w:tc>
          <w:tcPr/>
          <w:p>
            <w:pPr>
              <w:pStyle w:val="Compact"/>
              <w:jc w:val="left"/>
            </w:pPr>
            <w:r>
              <w:t xml:space="preserve">12 Months</w:t>
            </w:r>
          </w:p>
        </w:tc>
        <w:tc>
          <w:tcPr/>
          <w:p>
            <w:pPr>
              <w:pStyle w:val="Compact"/>
              <w:jc w:val="left"/>
            </w:pPr>
            <w:r>
              <w:t xml:space="preserve">₹ 8,500.00</w:t>
            </w:r>
          </w:p>
        </w:tc>
        <w:tc>
          <w:tcPr/>
          <w:p>
            <w:pPr>
              <w:pStyle w:val="Compact"/>
              <w:jc w:val="left"/>
            </w:pPr>
            <w:r>
              <w:t xml:space="preserve">₹ 1,02,000.00</w:t>
            </w:r>
          </w:p>
        </w:tc>
        <w:tc>
          <w:tcPr/>
          <w:p>
            <w:pPr>
              <w:pStyle w:val="Compact"/>
              <w:jc w:val="left"/>
            </w:pPr>
            <w:r>
              <w:t xml:space="preserve">Payable monthly in arrears</w:t>
            </w:r>
          </w:p>
        </w:tc>
      </w:tr>
      <w:tr>
        <w:tc>
          <w:tcPr/>
          <w:p>
            <w:pPr>
              <w:pStyle w:val="Compact"/>
              <w:jc w:val="left"/>
            </w:pPr>
            <w:r>
              <w:t xml:space="preserve">4</w:t>
            </w:r>
          </w:p>
        </w:tc>
        <w:tc>
          <w:tcPr/>
          <w:p>
            <w:pPr>
              <w:pStyle w:val="Compact"/>
              <w:jc w:val="left"/>
            </w:pPr>
            <w:r>
              <w:t xml:space="preserve">Provision of company-issued laptop, mobile handset, and CRM software license for the Sales Executive's operational use in the Mumbai field territory.</w:t>
            </w:r>
          </w:p>
        </w:tc>
        <w:tc>
          <w:tcPr/>
          <w:p>
            <w:pPr>
              <w:pStyle w:val="Compact"/>
              <w:jc w:val="left"/>
            </w:pPr>
            <w:r>
              <w:t xml:space="preserve">1 Set</w:t>
            </w:r>
          </w:p>
        </w:tc>
        <w:tc>
          <w:tcPr/>
          <w:p>
            <w:pPr>
              <w:pStyle w:val="Compact"/>
              <w:jc w:val="left"/>
            </w:pPr>
            <w:r>
              <w:t xml:space="preserve">₹ 45,000.00</w:t>
            </w:r>
          </w:p>
        </w:tc>
        <w:tc>
          <w:tcPr/>
          <w:p>
            <w:pPr>
              <w:pStyle w:val="Compact"/>
              <w:jc w:val="left"/>
            </w:pPr>
            <w:r>
              <w:t xml:space="preserve">₹ 45,000.00</w:t>
            </w:r>
          </w:p>
        </w:tc>
        <w:tc>
          <w:tcPr/>
          <w:p>
            <w:pPr>
              <w:pStyle w:val="Compact"/>
              <w:jc w:val="left"/>
            </w:pPr>
            <w:r>
              <w:t xml:space="preserve">Hardware to be returned at contract end</w:t>
            </w:r>
          </w:p>
        </w:tc>
      </w:tr>
      <w:tr>
        <w:tc>
          <w:tcPr>
            <w:gridSpan w:val="4"/>
          </w:tcPr>
          <w:p>
            <w:pPr>
              <w:pStyle w:val="Compact"/>
              <w:jc w:val="right"/>
            </w:pPr>
            <w:r>
              <w:t xml:space="preserve">Subtotal:</w:t>
            </w:r>
          </w:p>
        </w:tc>
        <w:tc>
          <w:tcPr/>
          <w:p>
            <w:pPr>
              <w:pStyle w:val="Compact"/>
              <w:jc w:val="left"/>
            </w:pPr>
            <w:r>
              <w:t xml:space="preserve">₹ 2,82,000.00</w:t>
            </w:r>
          </w:p>
        </w:tc>
        <w:tc>
          <w:tcPr/>
          <w:p>
            <w:pPr>
              <w:pStyle w:val="Compact"/>
            </w:pPr>
          </w:p>
        </w:tc>
      </w:tr>
      <w:tr>
        <w:tc>
          <w:tcPr>
            <w:gridSpan w:val="4"/>
          </w:tcPr>
          <w:p>
            <w:pPr>
              <w:pStyle w:val="Compact"/>
              <w:jc w:val="right"/>
            </w:pPr>
            <w:r>
              <w:t xml:space="preserve">GST @ 18% (as applicable under Indian GST Act, 2017):</w:t>
            </w:r>
          </w:p>
        </w:tc>
        <w:tc>
          <w:tcPr/>
          <w:p>
            <w:pPr>
              <w:pStyle w:val="Compact"/>
              <w:jc w:val="left"/>
            </w:pPr>
            <w:r>
              <w:t xml:space="preserve">₹ 50,760.00</w:t>
            </w:r>
          </w:p>
        </w:tc>
        <w:tc>
          <w:tcPr/>
          <w:p>
            <w:pPr>
              <w:pStyle w:val="Compact"/>
            </w:pPr>
          </w:p>
        </w:tc>
      </w:tr>
      <w:tr>
        <w:tc>
          <w:tcPr>
            <w:gridSpan w:val="4"/>
          </w:tcPr>
          <w:p>
            <w:pPr>
              <w:pStyle w:val="Compact"/>
              <w:jc w:val="right"/>
            </w:pPr>
            <w:r>
              <w:t xml:space="preserve">Grand Total (INR):</w:t>
            </w:r>
          </w:p>
        </w:tc>
        <w:tc>
          <w:tcPr/>
          <w:p>
            <w:pPr>
              <w:pStyle w:val="Compact"/>
              <w:jc w:val="left"/>
            </w:pPr>
            <w:r>
              <w:t xml:space="preserve">₹ 3,32,760.00</w:t>
            </w:r>
          </w:p>
        </w:tc>
        <w:tc>
          <w:tcPr/>
          <w:p>
            <w:pPr>
              <w:pStyle w:val="Compact"/>
              <w:jc w:val="left"/>
            </w:pPr>
            <w:r>
              <w:t xml:space="preserve">Three Lakh Thirty-Two Thousand Seven Hundred Sixty Rupees Only</w:t>
            </w:r>
          </w:p>
        </w:tc>
      </w:tr>
    </w:tbl>
    <w:p>
      <w:pPr>
        <w:pStyle w:val="BodyText"/>
      </w:pPr>
      <w:r>
        <w:t xml:space="preserve">2. Scope of Work – Sales Executive Role</w:t>
      </w:r>
    </w:p>
    <w:p>
      <w:pPr>
        <w:pStyle w:val="BodyText"/>
      </w:pPr>
      <w:r>
        <w:t xml:space="preserve">The Sales Executive procured under this Purchase Order shall perform the following duties at the</w:t>
      </w:r>
      <w:r>
        <w:t xml:space="preserve"> </w:t>
      </w:r>
      <w:r>
        <w:t xml:space="preserve">Mumbai, India</w:t>
      </w:r>
      <w:r>
        <w:t xml:space="preserve"> </w:t>
      </w:r>
      <w:r>
        <w:t xml:space="preserve">office and in the field:</w:t>
      </w:r>
    </w:p>
    <w:p>
      <w:pPr>
        <w:numPr>
          <w:ilvl w:val="0"/>
          <w:numId w:val="1001"/>
        </w:numPr>
        <w:pStyle w:val="Compact"/>
      </w:pPr>
      <w:r>
        <w:t xml:space="preserve">Develop and execute sales strategies for the Mumbai metropolitan area and surrounding districts including Thane, Navi Mumbai, and Palghar.</w:t>
      </w:r>
    </w:p>
    <w:p>
      <w:pPr>
        <w:numPr>
          <w:ilvl w:val="0"/>
          <w:numId w:val="1001"/>
        </w:numPr>
        <w:pStyle w:val="Compact"/>
      </w:pPr>
      <w:r>
        <w:t xml:space="preserve">Identify, approach, and onboard new retail and wholesale distribution partners across Maharashtra.</w:t>
      </w:r>
    </w:p>
    <w:p>
      <w:pPr>
        <w:numPr>
          <w:ilvl w:val="0"/>
          <w:numId w:val="1001"/>
        </w:numPr>
        <w:pStyle w:val="Compact"/>
      </w:pPr>
      <w:r>
        <w:t xml:space="preserve">Manage a portfolio of no fewer than 150 active accounts, ensuring timely order processing and delivery coordination.</w:t>
      </w:r>
    </w:p>
    <w:p>
      <w:pPr>
        <w:numPr>
          <w:ilvl w:val="0"/>
          <w:numId w:val="1001"/>
        </w:numPr>
        <w:pStyle w:val="Compact"/>
      </w:pPr>
      <w:r>
        <w:t xml:space="preserve">Achieve a minimum monthly revenue target of ₹ 45,00,000 (Forty-Five Lakh Rupees) as stipulated by the Regional Sales Manager.</w:t>
      </w:r>
    </w:p>
    <w:p>
      <w:pPr>
        <w:numPr>
          <w:ilvl w:val="0"/>
          <w:numId w:val="1001"/>
        </w:numPr>
        <w:pStyle w:val="Compact"/>
      </w:pPr>
      <w:r>
        <w:t xml:space="preserve">Prepare weekly and monthly sales reports, pipeline analyses, and competitor intelligence briefs for senior management.</w:t>
      </w:r>
    </w:p>
    <w:p>
      <w:pPr>
        <w:numPr>
          <w:ilvl w:val="0"/>
          <w:numId w:val="1001"/>
        </w:numPr>
        <w:pStyle w:val="Compact"/>
      </w:pPr>
      <w:r>
        <w:t xml:space="preserve">Attend trade fairs, industry exhibitions, and client meetings as directed, primarily within the Mumbai and Pune corridors.</w:t>
      </w:r>
    </w:p>
    <w:p>
      <w:pPr>
        <w:numPr>
          <w:ilvl w:val="0"/>
          <w:numId w:val="1001"/>
        </w:numPr>
        <w:pStyle w:val="Compact"/>
      </w:pPr>
      <w:r>
        <w:t xml:space="preserve">Maintain compliance with all applicable Indian commercial laws, including the Indian Contract Act, 1872, and the Sale of Goods Act, 1930.</w:t>
      </w:r>
    </w:p>
    <w:p>
      <w:pPr>
        <w:pStyle w:val="FirstParagraph"/>
      </w:pPr>
      <w:r>
        <w:t xml:space="preserve">3. Terms and Conditions</w:t>
      </w:r>
    </w:p>
    <w:p>
      <w:pPr>
        <w:numPr>
          <w:ilvl w:val="0"/>
          <w:numId w:val="1002"/>
        </w:numPr>
        <w:pStyle w:val="Compact"/>
      </w:pPr>
      <w:r>
        <w:rPr>
          <w:bCs/>
          <w:b/>
        </w:rPr>
        <w:t xml:space="preserve">Payment Terms:</w:t>
      </w:r>
      <w:r>
        <w:t xml:space="preserve"> </w:t>
      </w:r>
      <w:r>
        <w:t xml:space="preserve">The one-time placement fee (Item 1) and onboarding fee (Item 2) shall be payable within fifteen (15) days of the Sales Executive's successful joining date at the Mumbai office. The monthly management fee (Item 3) shall be invoiced on the 1st of each month and payable within thirty (30) days. All payments shall be made via NEFT/RTGS to the vendor's designated bank account in Mumbai, India.</w:t>
      </w:r>
    </w:p>
    <w:p>
      <w:pPr>
        <w:numPr>
          <w:ilvl w:val="0"/>
          <w:numId w:val="1002"/>
        </w:numPr>
        <w:pStyle w:val="Compact"/>
      </w:pPr>
      <w:r>
        <w:rPr>
          <w:bCs/>
          <w:b/>
        </w:rPr>
        <w:t xml:space="preserve">Contract Duration:</w:t>
      </w:r>
      <w:r>
        <w:t xml:space="preserve"> </w:t>
      </w:r>
      <w:r>
        <w:t xml:space="preserve">The Sales Executive engagement shall be for a fixed term of twelve (12) months commencing from the date of joining. Renewal shall be subject to mutual written agreement and a separate Purchase Order.</w:t>
      </w:r>
    </w:p>
    <w:p>
      <w:pPr>
        <w:numPr>
          <w:ilvl w:val="0"/>
          <w:numId w:val="1002"/>
        </w:numPr>
        <w:pStyle w:val="Compact"/>
      </w:pPr>
      <w:r>
        <w:rPr>
          <w:bCs/>
          <w:b/>
        </w:rPr>
        <w:t xml:space="preserve">Replacement Guarantee:</w:t>
      </w:r>
      <w:r>
        <w:t xml:space="preserve"> </w:t>
      </w:r>
      <w:r>
        <w:t xml:space="preserve">In the event the Sales Executive resigns, is terminated for cause, or fails to meet performance benchmarks for two consecutive months, TalentBridge HR Solutions LLP shall provide a replacement Sales Executive of equivalent qualification and experience at no additional placement fee within twenty-one (21) calendar days.</w:t>
      </w:r>
    </w:p>
    <w:p>
      <w:pPr>
        <w:numPr>
          <w:ilvl w:val="0"/>
          <w:numId w:val="1002"/>
        </w:numPr>
        <w:pStyle w:val="Compact"/>
      </w:pPr>
      <w:r>
        <w:rPr>
          <w:bCs/>
          <w:b/>
        </w:rPr>
        <w:t xml:space="preserve">Confidentiality:</w:t>
      </w:r>
      <w:r>
        <w:t xml:space="preserve"> </w:t>
      </w:r>
      <w:r>
        <w:t xml:space="preserve">The Sales Executive shall be bound by a Non-Disclosure Agreement (NDA) covering all proprietary information, client lists, pricing structures, and trade secrets of Shree Vardhan Enterprises Pvt. Ltd. This obligation shall survive the termination of the contract for a period of two (2) years.</w:t>
      </w:r>
    </w:p>
    <w:p>
      <w:pPr>
        <w:numPr>
          <w:ilvl w:val="0"/>
          <w:numId w:val="1002"/>
        </w:numPr>
        <w:pStyle w:val="Compact"/>
      </w:pPr>
      <w:r>
        <w:rPr>
          <w:bCs/>
          <w:b/>
        </w:rPr>
        <w:t xml:space="preserve">Governing Law and Jurisdiction:</w:t>
      </w:r>
      <w:r>
        <w:t xml:space="preserve"> </w:t>
      </w:r>
      <w:r>
        <w:t xml:space="preserve">This Purchase Order and all disputes arising therefrom shall be governed by the laws of India. Any disputes shall be subject to the exclusive jurisdiction of the competent courts in Mumbai, Maharashtra, India.</w:t>
      </w:r>
    </w:p>
    <w:p>
      <w:pPr>
        <w:numPr>
          <w:ilvl w:val="0"/>
          <w:numId w:val="1002"/>
        </w:numPr>
        <w:pStyle w:val="Compact"/>
      </w:pPr>
      <w:r>
        <w:rPr>
          <w:bCs/>
          <w:b/>
        </w:rPr>
        <w:t xml:space="preserve">Tax Compliance:</w:t>
      </w:r>
      <w:r>
        <w:t xml:space="preserve"> </w:t>
      </w:r>
      <w:r>
        <w:t xml:space="preserve">The vendor shall issue a valid GST tax invoice for all charges. TDS (Tax Deducted at Source) under Section 194J of the Income Tax Act, 1961, shall be deducted at the applicable rate and deposited with the Indian Income Tax Department. The vendor shall provide a TDS certificate upon request.</w:t>
      </w:r>
    </w:p>
    <w:p>
      <w:pPr>
        <w:numPr>
          <w:ilvl w:val="0"/>
          <w:numId w:val="1002"/>
        </w:numPr>
        <w:pStyle w:val="Compact"/>
      </w:pPr>
      <w:r>
        <w:rPr>
          <w:bCs/>
          <w:b/>
        </w:rPr>
        <w:t xml:space="preserve">Termination:</w:t>
      </w:r>
      <w:r>
        <w:t xml:space="preserve"> </w:t>
      </w:r>
      <w:r>
        <w:t xml:space="preserve">Either party may terminate this Purchase Order with thirty (30) days' written notice. In case of material breach, termination may be effected with seven (7) days' notice. Upon termination, all company assets issued to the Sales Executive shall be returned to the Mumbai office within five (5) working days.</w:t>
      </w:r>
    </w:p>
    <w:p>
      <w:pPr>
        <w:numPr>
          <w:ilvl w:val="0"/>
          <w:numId w:val="1002"/>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government-imposed lockdowns, or pandemics affecting operations in Mumbai, India.</w:t>
      </w:r>
    </w:p>
    <w:p>
      <w:pPr>
        <w:numPr>
          <w:ilvl w:val="0"/>
          <w:numId w:val="1002"/>
        </w:numPr>
        <w:pStyle w:val="Compact"/>
      </w:pPr>
      <w:r>
        <w:rPr>
          <w:bCs/>
          <w:b/>
        </w:rPr>
        <w:t xml:space="preserve">Anti-Corruption:</w:t>
      </w:r>
      <w:r>
        <w:t xml:space="preserve"> </w:t>
      </w:r>
      <w:r>
        <w:t xml:space="preserve">The vendor warrants that no bribe, kickback, or improper payment has been made or will be made in connection with this Purchase Order, in compliance with the Prevention of Corruption Act, 1988 (India).</w:t>
      </w:r>
    </w:p>
    <w:p>
      <w:pPr>
        <w:pStyle w:val="FirstParagraph"/>
      </w:pPr>
      <w:r>
        <w:t xml:space="preserve">4. Acceptance and Authorization</w:t>
      </w:r>
    </w:p>
    <w:p>
      <w:pPr>
        <w:pStyle w:val="BodyText"/>
      </w:pPr>
      <w:r>
        <w:t xml:space="preserve">This Purchase Order constitutes a firm and binding offer to procure the services described herein. The vendor's acceptance shall be confirmed in writing by signing and returning a copy of this document within seven (7) calendar days of receipt. Failure to respond within the stipulated period shall be construed as acceptance of all terms and conditions set forth above.</w:t>
      </w:r>
    </w:p>
    <w:p>
      <w:pPr>
        <w:pStyle w:val="BodyText"/>
      </w:pPr>
      <w:r>
        <w:rPr>
          <w:bCs/>
          <w:b/>
        </w:rPr>
        <w:t xml:space="preserve">For and on behalf of</w:t>
      </w:r>
      <w:r>
        <w:br/>
      </w:r>
      <w:r>
        <w:t xml:space="preserve">Shree Vardhan Enterprises Pvt. Ltd.</w:t>
      </w:r>
      <w:r>
        <w:br/>
      </w:r>
      <w:r>
        <w:t xml:space="preserve">Mumbai, India</w:t>
      </w:r>
    </w:p>
    <w:p>
      <w:pPr>
        <w:pStyle w:val="BodyText"/>
      </w:pPr>
      <w:r>
        <w:t xml:space="preserve">Authorized Signatory</w:t>
      </w:r>
      <w:r>
        <w:br/>
      </w:r>
      <w:r>
        <w:t xml:space="preserve">Name: Mr. Rajesh Kulkarni</w:t>
      </w:r>
      <w:r>
        <w:br/>
      </w:r>
      <w:r>
        <w:t xml:space="preserve">Designation: Chief Financial Officer</w:t>
      </w:r>
      <w:r>
        <w:br/>
      </w:r>
      <w:r>
        <w:t xml:space="preserve">Date: _______________</w:t>
      </w:r>
    </w:p>
    <w:p>
      <w:pPr>
        <w:pStyle w:val="BodyText"/>
      </w:pPr>
      <w:r>
        <w:rPr>
          <w:bCs/>
          <w:b/>
        </w:rPr>
        <w:t xml:space="preserve">For and on behalf of</w:t>
      </w:r>
      <w:r>
        <w:br/>
      </w:r>
      <w:r>
        <w:t xml:space="preserve">TalentBridge HR Solutions LLP</w:t>
      </w:r>
      <w:r>
        <w:br/>
      </w:r>
      <w:r>
        <w:t xml:space="preserve">Mumbai, India</w:t>
      </w:r>
    </w:p>
    <w:p>
      <w:pPr>
        <w:pStyle w:val="BodyText"/>
      </w:pPr>
      <w:r>
        <w:t xml:space="preserve">Authorized Signatory</w:t>
      </w:r>
      <w:r>
        <w:br/>
      </w:r>
      <w:r>
        <w:t xml:space="preserve">Name: Ms. Priya Deshmukh</w:t>
      </w:r>
      <w:r>
        <w:br/>
      </w:r>
      <w:r>
        <w:t xml:space="preserve">Designation: Managing Partner</w:t>
      </w:r>
      <w:r>
        <w:br/>
      </w:r>
      <w:r>
        <w:t xml:space="preserve">Date: _______________</w:t>
      </w:r>
    </w:p>
    <w:p>
      <w:pPr>
        <w:pStyle w:val="BodyText"/>
      </w:pPr>
      <w:r>
        <w:t xml:space="preserve">This Purchase Order is issued in duplicate. One copy is retained by the Buyer (Shree Vardhan Enterprises Pvt. Ltd., Mumbai, India) and one copy is dispatched to the Vendor. This document is valid only when signed and stamped by both parties. PO No. SV/PO/2025/00472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Mumbai, India</dc:title>
  <dc:creator/>
  <dc:language>en</dc:language>
  <cp:keywords/>
  <dcterms:created xsi:type="dcterms:W3CDTF">2026-10-10T02:35:43Z</dcterms:created>
  <dcterms:modified xsi:type="dcterms:W3CDTF">2026-10-10T02:35:43Z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