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rPr>
          <w:bCs/>
          <w:b/>
        </w:rPr>
        <w:t xml:space="preserve">Levant Business Solutions Ltd.</w:t>
      </w:r>
    </w:p>
    <w:p>
      <w:pPr>
        <w:pStyle w:val="BodyText"/>
      </w:pPr>
      <w:r>
        <w:t xml:space="preserve">12 King George Street, Jerusalem 91000, Israel</w:t>
      </w:r>
    </w:p>
    <w:p>
      <w:pPr>
        <w:pStyle w:val="BodyText"/>
      </w:pPr>
      <w:r>
        <w:t xml:space="preserve">Tel: +972-2-625-4400 | Email: procurement@levantbs.co.il | VAT: 51-800-223-456</w:t>
      </w:r>
    </w:p>
    <w:bookmarkEnd w:id="20"/>
    <w:p>
      <w:pPr>
        <w:pStyle w:val="BodyText"/>
      </w:pPr>
      <w:r>
        <w:rPr>
          <w:bCs/>
          <w:b/>
        </w:rPr>
        <w:t xml:space="preserve">Purchase Order No.:</w:t>
      </w:r>
      <w:r>
        <w:t xml:space="preserve"> </w:t>
      </w:r>
      <w:r>
        <w:t xml:space="preserve">PO-2025-JER-04782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Human Resources &amp; Sales Operations</w:t>
      </w:r>
      <w:r>
        <w:br/>
      </w:r>
      <w:r>
        <w:rPr>
          <w:bCs/>
          <w:b/>
        </w:rPr>
        <w:t xml:space="preserve">Location of Service:</w:t>
      </w:r>
      <w:r>
        <w:t xml:space="preserve"> </w:t>
      </w:r>
      <w:r>
        <w:t xml:space="preserve">Israel Jerusalem</w:t>
      </w:r>
      <w:r>
        <w:br/>
      </w:r>
      <w:r>
        <w:rPr>
          <w:bCs/>
          <w:b/>
        </w:rPr>
        <w:t xml:space="preserve">Priority:</w:t>
      </w:r>
      <w:r>
        <w:t xml:space="preserve"> </w:t>
      </w:r>
      <w:r>
        <w:t xml:space="preserve">HIGH</w:t>
      </w:r>
    </w:p>
    <w:p>
      <w:pPr>
        <w:pStyle w:val="BodyText"/>
      </w:pPr>
      <w:r>
        <w:rPr>
          <w:bCs/>
          <w:b/>
        </w:rPr>
        <w:t xml:space="preserve">Vendor / Supplier:</w:t>
      </w:r>
      <w:r>
        <w:t xml:space="preserve"> </w:t>
      </w:r>
      <w:r>
        <w:t xml:space="preserve">Apex Talent Partners (Israel) Ltd.</w:t>
      </w:r>
      <w:r>
        <w:br/>
      </w:r>
      <w:r>
        <w:rPr>
          <w:bCs/>
          <w:b/>
        </w:rPr>
        <w:t xml:space="preserve">Vendor Address:</w:t>
      </w:r>
      <w:r>
        <w:t xml:space="preserve"> </w:t>
      </w:r>
      <w:r>
        <w:t xml:space="preserve">45 Ben Yehuda Blvd., Jerusalem 94450, Israel</w:t>
      </w:r>
      <w:r>
        <w:br/>
      </w:r>
      <w:r>
        <w:rPr>
          <w:bCs/>
          <w:b/>
        </w:rPr>
        <w:t xml:space="preserve">Vendor VAT:</w:t>
      </w:r>
      <w:r>
        <w:t xml:space="preserve"> </w:t>
      </w:r>
      <w:r>
        <w:t xml:space="preserve">51-773-910-284</w:t>
      </w:r>
    </w:p>
    <w:bookmarkStart w:id="21" w:name="purpose-of-this-purchase-order"/>
    <w:p>
      <w:pPr>
        <w:pStyle w:val="Heading2"/>
      </w:pPr>
      <w:r>
        <w:t xml:space="preserve">1. Purpose of This Purchase Order</w:t>
      </w:r>
    </w:p>
    <w:p>
      <w:pPr>
        <w:pStyle w:val="FirstParagraph"/>
      </w:pPr>
      <w:r>
        <w:t xml:space="preserve">This Purchase Order is issued by Levant Business Solutions Ltd. to formally authorize and request the engagement of a qualified</w:t>
      </w:r>
      <w:r>
        <w:t xml:space="preserve"> </w:t>
      </w:r>
      <w:r>
        <w:rPr>
          <w:bCs/>
          <w:b/>
        </w:rPr>
        <w:t xml:space="preserve">Sales Executive</w:t>
      </w:r>
      <w:r>
        <w:t xml:space="preserve"> </w:t>
      </w:r>
      <w:r>
        <w:t xml:space="preserve">through the recruitment and placement services of Apex Talent Partners (Israel) Ltd. The selected Sales Executive will be based in our primary office located in</w:t>
      </w:r>
      <w:r>
        <w:t xml:space="preserve"> </w:t>
      </w:r>
      <w:r>
        <w:rPr>
          <w:bCs/>
          <w:b/>
        </w:rPr>
        <w:t xml:space="preserve">Israel Jerusalem</w:t>
      </w:r>
      <w:r>
        <w:t xml:space="preserve"> </w:t>
      </w:r>
      <w:r>
        <w:t xml:space="preserve">and will be responsible for driving revenue growth, managing key client relationships, and executing the company's strategic sales objectives for the Greater Jerusalem metropolitan area and surrounding regions. This Purchase Order constitutes a binding procurement document and governs all terms, conditions, deliverables, and payment obligations associated with the recruitment, onboarding, and initial employment period of the Sales Executive.</w:t>
      </w:r>
    </w:p>
    <w:bookmarkEnd w:id="21"/>
    <w:bookmarkStart w:id="22" w:name="scope-of-services-and-line-items"/>
    <w:p>
      <w:pPr>
        <w:pStyle w:val="Heading2"/>
      </w:pPr>
      <w:r>
        <w:t xml:space="preserve">2. Scope of Services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End-to-end recruitment and placement of a Senior Sales Executive for the Israel Jerusalem office. Includes job posting, candidate screening, structured interviews, background verification, and final candidate presentation.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Onboarding and integration support for the Sales Executive at the Israel Jerusalem headquarters. Includes workspace setup coordination, IT provisioning, local compliance documentation, and first-week mentorship arrangement.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Three-month performance guarantee and replacement assurance for the Sales Executive. Should the Sales Executive resign or be terminated for cause within 90 days of commencement, Apex Talent Partners shall provide a replacement at no additional cost.</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Comprehensive sales territory mapping and client database transfer for the Israel Jerusalem region. The Sales Executive will receive a fully curated CRM dataset covering 340+ active accounts in the Jerusalem and central Israel market.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Legal and tax compliance review for the Sales Executive employment contract under Israeli labor law, including severance provisions, probationary terms, and social security (Bituach Leumi) registration.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right"/>
            </w:pPr>
            <w:r>
              <w:t xml:space="preserve">SUBTOTAL</w:t>
            </w:r>
          </w:p>
        </w:tc>
        <w:tc>
          <w:tcPr/>
          <w:p>
            <w:pPr>
              <w:pStyle w:val="Compact"/>
              <w:jc w:val="left"/>
            </w:pPr>
            <w:r>
              <w:t xml:space="preserve">76,500.00</w:t>
            </w:r>
          </w:p>
        </w:tc>
      </w:tr>
      <w:tr>
        <w:tc>
          <w:tcPr>
            <w:gridSpan w:val="4"/>
          </w:tcPr>
          <w:p>
            <w:pPr>
              <w:pStyle w:val="Compact"/>
              <w:jc w:val="right"/>
            </w:pPr>
            <w:r>
              <w:t xml:space="preserve">VAT (18%)</w:t>
            </w:r>
          </w:p>
        </w:tc>
        <w:tc>
          <w:tcPr/>
          <w:p>
            <w:pPr>
              <w:pStyle w:val="Compact"/>
              <w:jc w:val="left"/>
            </w:pPr>
            <w:r>
              <w:t xml:space="preserve">13,770.00</w:t>
            </w:r>
          </w:p>
        </w:tc>
      </w:tr>
      <w:tr>
        <w:tc>
          <w:tcPr>
            <w:gridSpan w:val="4"/>
          </w:tcPr>
          <w:p>
            <w:pPr>
              <w:pStyle w:val="Compact"/>
              <w:jc w:val="right"/>
            </w:pPr>
            <w:r>
              <w:t xml:space="preserve">GRAND TOTAL (ILS)</w:t>
            </w:r>
          </w:p>
        </w:tc>
        <w:tc>
          <w:tcPr/>
          <w:p>
            <w:pPr>
              <w:pStyle w:val="Compact"/>
              <w:jc w:val="left"/>
            </w:pPr>
            <w:r>
              <w:t xml:space="preserve">90,270.00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is governed by the laws of the State of Israel. Any disputes arising from this Purchase Order shall be subject to the exclusive jurisdiction of the competent courts in Israel Jerusalem.</w:t>
      </w:r>
    </w:p>
    <w:p>
      <w:pPr>
        <w:numPr>
          <w:ilvl w:val="0"/>
          <w:numId w:val="1001"/>
        </w:numPr>
        <w:pStyle w:val="Compact"/>
      </w:pPr>
      <w:r>
        <w:rPr>
          <w:bCs/>
          <w:b/>
        </w:rPr>
        <w:t xml:space="preserve">3.2</w:t>
      </w:r>
      <w:r>
        <w:t xml:space="preserve"> </w:t>
      </w:r>
      <w:r>
        <w:t xml:space="preserve">The Sales Executive must possess a minimum of five (5) years of proven B2B sales experience, fluency in both Hebrew and English, and a valid Israeli work permit or citizenship. The Sales Executive will report directly to the Regional Sales Director based in the Israel Jerusalem office.</w:t>
      </w:r>
    </w:p>
    <w:p>
      <w:pPr>
        <w:numPr>
          <w:ilvl w:val="0"/>
          <w:numId w:val="1001"/>
        </w:numPr>
        <w:pStyle w:val="Compact"/>
      </w:pPr>
      <w:r>
        <w:rPr>
          <w:bCs/>
          <w:b/>
        </w:rPr>
        <w:t xml:space="preserve">3.3</w:t>
      </w:r>
      <w:r>
        <w:t xml:space="preserve"> </w:t>
      </w:r>
      <w:r>
        <w:t xml:space="preserve">Payment terms: Net 30 days from the date of invoice issuance. Payment shall be made via bank transfer to the vendor's designated account in New Shekels (ILS). Late payments shall accrue interest at the rate of 1.5% per month as stipulated under Israeli commercial law.</w:t>
      </w:r>
    </w:p>
    <w:p>
      <w:pPr>
        <w:numPr>
          <w:ilvl w:val="0"/>
          <w:numId w:val="1001"/>
        </w:numPr>
        <w:pStyle w:val="Compact"/>
      </w:pPr>
      <w:r>
        <w:rPr>
          <w:bCs/>
          <w:b/>
        </w:rPr>
        <w:t xml:space="preserve">3.4</w:t>
      </w:r>
      <w:r>
        <w:t xml:space="preserve"> </w:t>
      </w:r>
      <w:r>
        <w:t xml:space="preserve">The vendor, Apex Talent Partners (Israel) Ltd., warrants that the Sales Executive candidate presented will have undergone a full criminal background check, reference verification, and psychological assessment prior to final placement.</w:t>
      </w:r>
    </w:p>
    <w:p>
      <w:pPr>
        <w:numPr>
          <w:ilvl w:val="0"/>
          <w:numId w:val="1001"/>
        </w:numPr>
        <w:pStyle w:val="Compact"/>
      </w:pPr>
      <w:r>
        <w:rPr>
          <w:bCs/>
          <w:b/>
        </w:rPr>
        <w:t xml:space="preserve">3.5</w:t>
      </w:r>
      <w:r>
        <w:t xml:space="preserve"> </w:t>
      </w:r>
      <w:r>
        <w:t xml:space="preserve">All personal data collected during the recruitment process for the Sales Executive shall be handled in strict compliance with the Israeli Privacy Protection Law, 5741-1981, and the EU General Data Protection Regulation (GDPR) where applicable.</w:t>
      </w:r>
    </w:p>
    <w:p>
      <w:pPr>
        <w:numPr>
          <w:ilvl w:val="0"/>
          <w:numId w:val="1001"/>
        </w:numPr>
        <w:pStyle w:val="Compact"/>
      </w:pPr>
      <w:r>
        <w:rPr>
          <w:bCs/>
          <w:b/>
        </w:rPr>
        <w:t xml:space="preserve">3.6</w:t>
      </w:r>
      <w:r>
        <w:t xml:space="preserve"> </w:t>
      </w:r>
      <w:r>
        <w:t xml:space="preserve">This Purchase Order may be amended only by mutual written agreement signed by authorized representatives of both parties. No verbal modifications shall be binding.</w:t>
      </w:r>
    </w:p>
    <w:p>
      <w:pPr>
        <w:numPr>
          <w:ilvl w:val="0"/>
          <w:numId w:val="1001"/>
        </w:numPr>
        <w:pStyle w:val="Compact"/>
      </w:pPr>
      <w:r>
        <w:rPr>
          <w:bCs/>
          <w:b/>
        </w:rPr>
        <w:t xml:space="preserve">3.7</w:t>
      </w:r>
      <w:r>
        <w:t xml:space="preserve"> </w:t>
      </w:r>
      <w:r>
        <w:t xml:space="preserve">The vendor shall maintain professional liability insurance with a minimum coverage of ILS 2,000,000 for the duration of the engagement related to this Purchase Order.</w:t>
      </w:r>
    </w:p>
    <w:p>
      <w:pPr>
        <w:numPr>
          <w:ilvl w:val="0"/>
          <w:numId w:val="1001"/>
        </w:numPr>
        <w:pStyle w:val="Compact"/>
      </w:pPr>
      <w:r>
        <w:rPr>
          <w:bCs/>
          <w:b/>
        </w:rPr>
        <w:t xml:space="preserve">3.8</w:t>
      </w:r>
      <w:r>
        <w:t xml:space="preserve"> </w:t>
      </w:r>
      <w:r>
        <w:t xml:space="preserve">Force majeure events, including but not limited to national security alerts, government-mandated closures, or civil unrest affecting the Israel Jerusalem area, shall suspend performance obligations without penalty for a period not exceeding 30 calendar days.</w:t>
      </w:r>
    </w:p>
    <w:bookmarkEnd w:id="23"/>
    <w:bookmarkStart w:id="24" w:name="delivery-and-commencement-schedule"/>
    <w:p>
      <w:pPr>
        <w:pStyle w:val="Heading2"/>
      </w:pPr>
      <w:r>
        <w:t xml:space="preserve">4. Delivery and Commencement Schedule</w:t>
      </w:r>
    </w:p>
    <w:p>
      <w:pPr>
        <w:pStyle w:val="FirstParagraph"/>
      </w:pPr>
      <w:r>
        <w:t xml:space="preserve">The vendor is required to present a shortlist of no fewer than three (3) qualified Sales Executive candidates within twenty-one (21) calendar days from the acceptance date of this Purchase Order. The final selection and onboarding of the Sales Executive at the Israel Jerusalem office shall be completed no later than forty-five (45) calendar days from the date of this Purchase Order. The Sales Executive's first day of active duty is anticipated to fall on or before 15 July 2025.</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This document serves as the definitive procurement instrument for the engagement of the Sales Executive in the Israel Jerusalem market and supersedes all prior correspondence, negotiations, or preliminary agreements between the parties.</w:t>
      </w:r>
    </w:p>
    <w:p>
      <w:pPr>
        <w:pStyle w:val="BodyText"/>
      </w:pPr>
      <w:r>
        <w:rPr>
          <w:bCs/>
          <w:b/>
        </w:rPr>
        <w:t xml:space="preserve">For and on behalf of Levant Business Solutions Ltd. (Buyer):</w:t>
      </w:r>
    </w:p>
    <w:p>
      <w:pPr>
        <w:pStyle w:val="BodyText"/>
      </w:pPr>
      <w:r>
        <w:rPr>
          <w:bCs/>
          <w:b/>
        </w:rPr>
        <w:t xml:space="preserve">Name:</w:t>
      </w:r>
      <w:r>
        <w:t xml:space="preserve"> </w:t>
      </w:r>
      <w:r>
        <w:t xml:space="preserve">David Ben-Ami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Apex Talent Partners (Israel) Ltd. (Vendor):</w:t>
      </w:r>
    </w:p>
    <w:p>
      <w:pPr>
        <w:pStyle w:val="BodyText"/>
      </w:pPr>
      <w:r>
        <w:rPr>
          <w:bCs/>
          <w:b/>
        </w:rPr>
        <w:t xml:space="preserve">Name:</w:t>
      </w:r>
      <w:r>
        <w:t xml:space="preserve"> </w:t>
      </w:r>
      <w:r>
        <w:t xml:space="preserve">Miriam Katz</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PO-2025-JER-04782 | Levant Business Solutions Ltd. | Israel Jerusalem | Page 1 of 1</w:t>
      </w:r>
    </w:p>
    <w:p>
      <w:pPr>
        <w:pStyle w:val="BodyText"/>
      </w:pPr>
      <w:r>
        <w:t xml:space="preserve">This document is confidential and intended solely for the named parties. Unauthorized reproduction or distribution is prohibited under Israeli copyright and commercial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Israel Jerusalem</dc:title>
  <dc:creator/>
  <dc:language>en</dc:language>
  <cp:keywords/>
  <dcterms:created xsi:type="dcterms:W3CDTF">2026-10-10T01:20:02Z</dcterms:created>
  <dcterms:modified xsi:type="dcterms:W3CDTF">2026-10-10T01:20:02Z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