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t xml:space="preserve">PO No. IT-MIL-2025-04782</w:t>
      </w:r>
    </w:p>
    <w:p>
      <w:pPr>
        <w:pStyle w:val="BodyText"/>
      </w:pPr>
      <w:r>
        <w:t xml:space="preserve">Procurement of Professional Services — Sales Executive Position</w:t>
      </w:r>
    </w:p>
    <w:p>
      <w:pPr>
        <w:pStyle w:val="BodyText"/>
      </w:pPr>
      <w:r>
        <w:t xml:space="preserve">Location of Engagement: Italy Milan, Lombardia, 20121</w:t>
      </w:r>
    </w:p>
    <w:p>
      <w:pPr>
        <w:pStyle w:val="BodyText"/>
      </w:pPr>
      <w:r>
        <w:t xml:space="preserve">Date of Issue: 15 June 2025</w:t>
      </w:r>
    </w:p>
    <w:bookmarkEnd w:id="20"/>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Purchasing Entity (Buyer)</w:t>
            </w:r>
          </w:p>
        </w:tc>
        <w:tc>
          <w:tcPr/>
          <w:p>
            <w:pPr>
              <w:pStyle w:val="Compact"/>
              <w:jc w:val="left"/>
            </w:pPr>
            <w:r>
              <w:rPr>
                <w:bCs/>
                <w:b/>
              </w:rPr>
              <w:t xml:space="preserve">Adriatica Business Solutions S.r.l.</w:t>
            </w:r>
            <w:r>
              <w:br/>
            </w:r>
            <w:r>
              <w:t xml:space="preserve">Via Montenapoleone 42, 20121 Italy Milan, Lombardia</w:t>
            </w:r>
            <w:r>
              <w:br/>
            </w:r>
            <w:r>
              <w:t xml:space="preserve">VAT Code: IT09876543210</w:t>
            </w:r>
            <w:r>
              <w:br/>
            </w:r>
            <w:r>
              <w:t xml:space="preserve">Contact: procurement@adriaticabs.it</w:t>
            </w:r>
            <w:r>
              <w:br/>
            </w:r>
            <w:r>
              <w:t xml:space="preserve">Phone: +39 02 8765 4321</w:t>
            </w:r>
          </w:p>
        </w:tc>
      </w:tr>
      <w:tr>
        <w:tc>
          <w:tcPr/>
          <w:p>
            <w:pPr>
              <w:pStyle w:val="Compact"/>
              <w:jc w:val="left"/>
            </w:pPr>
            <w:r>
              <w:rPr>
                <w:bCs/>
                <w:b/>
              </w:rPr>
              <w:t xml:space="preserve">Service Provider (Seller)</w:t>
            </w:r>
          </w:p>
        </w:tc>
        <w:tc>
          <w:tcPr/>
          <w:p>
            <w:pPr>
              <w:pStyle w:val="Compact"/>
              <w:jc w:val="left"/>
            </w:pPr>
            <w:r>
              <w:rPr>
                <w:bCs/>
                <w:b/>
              </w:rPr>
              <w:t xml:space="preserve">Executive Talent Partners S.p.A.</w:t>
            </w:r>
            <w:r>
              <w:br/>
            </w:r>
            <w:r>
              <w:t xml:space="preserve">Corso Buenos Aires 115, 20124 Italy Milan, Lombardia</w:t>
            </w:r>
            <w:r>
              <w:br/>
            </w:r>
            <w:r>
              <w:t xml:space="preserve">VAT Code: IT04567891234</w:t>
            </w:r>
            <w:r>
              <w:br/>
            </w:r>
            <w:r>
              <w:t xml:space="preserve">Contact: contracts@executivetalentpartners.it</w:t>
            </w:r>
            <w:r>
              <w:br/>
            </w:r>
            <w:r>
              <w:t xml:space="preserve">Phone: +39 02 5544 3322</w:t>
            </w:r>
          </w:p>
        </w:tc>
      </w:tr>
      <w:tr>
        <w:tc>
          <w:tcPr/>
          <w:p>
            <w:pPr>
              <w:pStyle w:val="Compact"/>
              <w:jc w:val="left"/>
            </w:pPr>
            <w:r>
              <w:rPr>
                <w:bCs/>
                <w:b/>
              </w:rPr>
              <w:t xml:space="preserve">Position Procured</w:t>
            </w:r>
          </w:p>
        </w:tc>
        <w:tc>
          <w:tcPr/>
          <w:p>
            <w:pPr>
              <w:pStyle w:val="Compact"/>
              <w:jc w:val="left"/>
            </w:pPr>
            <w:r>
              <w:t xml:space="preserve">Sales Executive</w:t>
            </w:r>
            <w:r>
              <w:t xml:space="preserve"> </w:t>
            </w:r>
            <w:r>
              <w:t xml:space="preserve">— Senior Commercial Role, B2B Division</w:t>
            </w:r>
          </w:p>
        </w:tc>
      </w:tr>
      <w:tr>
        <w:tc>
          <w:tcPr/>
          <w:p>
            <w:pPr>
              <w:pStyle w:val="Compact"/>
              <w:jc w:val="left"/>
            </w:pPr>
            <w:r>
              <w:rPr>
                <w:bCs/>
                <w:b/>
              </w:rPr>
              <w:t xml:space="preserve">Place of Work</w:t>
            </w:r>
          </w:p>
        </w:tc>
        <w:tc>
          <w:tcPr/>
          <w:p>
            <w:pPr>
              <w:pStyle w:val="Compact"/>
              <w:jc w:val="left"/>
            </w:pPr>
            <w:r>
              <w:t xml:space="preserve">Italy Milan — Primary office at Via Montenapoleone 42, with regional travel across Lombardia and Northern Italy</w:t>
            </w:r>
          </w:p>
        </w:tc>
      </w:tr>
    </w:tbl>
    <w:bookmarkEnd w:id="21"/>
    <w:bookmarkStart w:id="22" w:name="description-of-procurement"/>
    <w:p>
      <w:pPr>
        <w:pStyle w:val="Heading2"/>
      </w:pPr>
      <w:r>
        <w:t xml:space="preserve">2. Description of Procurement</w:t>
      </w:r>
    </w:p>
    <w:p>
      <w:pPr>
        <w:pStyle w:val="FirstParagraph"/>
      </w:pPr>
      <w:r>
        <w:t xml:space="preserve">This</w:t>
      </w:r>
      <w:r>
        <w:t xml:space="preserve"> </w:t>
      </w:r>
      <w:r>
        <w:t xml:space="preserve">Purchase Order</w:t>
      </w:r>
      <w:r>
        <w:t xml:space="preserve"> </w:t>
      </w:r>
      <w:r>
        <w:t xml:space="preserve">is issued by Adriatica Business Solutions S.r.l. to Executive Talent Partners S.p.A. for the recruitment, placement, and onboarding of a qualified</w:t>
      </w:r>
      <w:r>
        <w:t xml:space="preserve"> </w:t>
      </w:r>
      <w:r>
        <w:t xml:space="preserve">Sales Executive</w:t>
      </w:r>
      <w:r>
        <w:t xml:space="preserve"> </w:t>
      </w:r>
      <w:r>
        <w:t xml:space="preserve">to be based in</w:t>
      </w:r>
      <w:r>
        <w:t xml:space="preserve"> </w:t>
      </w:r>
      <w:r>
        <w:t xml:space="preserve">Italy Milan</w:t>
      </w:r>
      <w:r>
        <w:t xml:space="preserve">. The Sales Executive shall be responsible for driving revenue growth within the B2B commercial division, managing key client relationships across the Milan metropolitan area and broader Northern Italian markets, and executing the strategic sales plan approved by the Board of Directors for the fiscal year 2025–2026.</w:t>
      </w:r>
    </w:p>
    <w:p>
      <w:pPr>
        <w:pStyle w:val="BodyText"/>
      </w:pPr>
      <w:r>
        <w:t xml:space="preserve">The scope of this Purchase Order encompasses the full lifecycle of the recruitment process, including candidate sourcing, multi-stage interviewing, background verification, contractual negotiation, and the initial ninety (90) day onboarding period. All activities related to this Purchase Order shall be conducted in compliance with Italian labor law (D.Lgs. 81/2008 and subsequent amendments) and the collective bargaining agreement (CCNL) applicable to commercial professionals in the Italy Milan region.</w:t>
      </w:r>
    </w:p>
    <w:bookmarkEnd w:id="22"/>
    <w:bookmarkStart w:id="23" w:name="line-items-and-cost-breakdown"/>
    <w:p>
      <w:pPr>
        <w:pStyle w:val="Heading2"/>
      </w:pPr>
      <w:r>
        <w:t xml:space="preserve">3.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Recruitment and placement fee for Senior Sales Executive position, Italy Milan</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Comprehensive background check, reference verification, and professional credential validation</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03</w:t>
            </w:r>
          </w:p>
        </w:tc>
        <w:tc>
          <w:tcPr/>
          <w:p>
            <w:pPr>
              <w:pStyle w:val="Compact"/>
              <w:jc w:val="left"/>
            </w:pPr>
            <w:r>
              <w:t xml:space="preserve">Onboarding and integration program (90 days) — Sales Executive, Italy Milan office</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Legal and contractual drafting services (employment contract, NDA, non-compete clause per Italian law)</w:t>
            </w:r>
          </w:p>
        </w:tc>
        <w:tc>
          <w:tcPr/>
          <w:p>
            <w:pPr>
              <w:pStyle w:val="Compact"/>
              <w:jc w:val="left"/>
            </w:pPr>
            <w:r>
              <w:t xml:space="preserve">1</w:t>
            </w:r>
          </w:p>
        </w:tc>
        <w:tc>
          <w:tcPr/>
          <w:p>
            <w:pPr>
              <w:pStyle w:val="Compact"/>
              <w:jc w:val="left"/>
            </w:pPr>
            <w:r>
              <w:t xml:space="preserve">3,100.00</w:t>
            </w:r>
          </w:p>
        </w:tc>
        <w:tc>
          <w:tcPr/>
          <w:p>
            <w:pPr>
              <w:pStyle w:val="Compact"/>
              <w:jc w:val="left"/>
            </w:pPr>
            <w:r>
              <w:t xml:space="preserve">3,100.00</w:t>
            </w:r>
          </w:p>
        </w:tc>
      </w:tr>
      <w:tr>
        <w:tc>
          <w:tcPr/>
          <w:p>
            <w:pPr>
              <w:pStyle w:val="Compact"/>
              <w:jc w:val="left"/>
            </w:pPr>
            <w:r>
              <w:t xml:space="preserve">05</w:t>
            </w:r>
          </w:p>
        </w:tc>
        <w:tc>
          <w:tcPr/>
          <w:p>
            <w:pPr>
              <w:pStyle w:val="Compact"/>
              <w:jc w:val="left"/>
            </w:pPr>
            <w:r>
              <w:t xml:space="preserve">Relocation and local integration support for Sales Executive (housing assistance, city orientation, Italy Milan area familiarization)</w:t>
            </w:r>
          </w:p>
        </w:tc>
        <w:tc>
          <w:tcPr/>
          <w:p>
            <w:pPr>
              <w:pStyle w:val="Compact"/>
              <w:jc w:val="left"/>
            </w:pPr>
            <w:r>
              <w:t xml:space="preserve">1</w:t>
            </w:r>
          </w:p>
        </w:tc>
        <w:tc>
          <w:tcPr/>
          <w:p>
            <w:pPr>
              <w:pStyle w:val="Compact"/>
              <w:jc w:val="left"/>
            </w:pPr>
            <w:r>
              <w:t xml:space="preserve">1,900.00</w:t>
            </w:r>
          </w:p>
        </w:tc>
        <w:tc>
          <w:tcPr/>
          <w:p>
            <w:pPr>
              <w:pStyle w:val="Compact"/>
              <w:jc w:val="left"/>
            </w:pPr>
            <w:r>
              <w:t xml:space="preserve">1,900.00</w:t>
            </w:r>
          </w:p>
        </w:tc>
      </w:tr>
      <w:tr>
        <w:tc>
          <w:tcPr/>
          <w:p>
            <w:pPr>
              <w:pStyle w:val="Compact"/>
              <w:jc w:val="left"/>
            </w:pPr>
            <w:r>
              <w:t xml:space="preserve">06</w:t>
            </w:r>
          </w:p>
        </w:tc>
        <w:tc>
          <w:tcPr/>
          <w:p>
            <w:pPr>
              <w:pStyle w:val="Compact"/>
              <w:jc w:val="left"/>
            </w:pPr>
            <w:r>
              <w:t xml:space="preserve">Post-placement guarantee period (12 months) — replacement or re-recruitment at no additional cost</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gridSpan w:val="4"/>
          </w:tcPr>
          <w:p>
            <w:pPr>
              <w:pStyle w:val="Compact"/>
              <w:jc w:val="left"/>
            </w:pPr>
            <w:r>
              <w:t xml:space="preserve">Subtotal</w:t>
            </w:r>
          </w:p>
        </w:tc>
        <w:tc>
          <w:tcPr/>
          <w:p>
            <w:pPr>
              <w:pStyle w:val="Compact"/>
              <w:jc w:val="left"/>
            </w:pPr>
            <w:r>
              <w:t xml:space="preserve">30,500.00</w:t>
            </w:r>
          </w:p>
        </w:tc>
      </w:tr>
      <w:tr>
        <w:tc>
          <w:tcPr>
            <w:gridSpan w:val="4"/>
          </w:tcPr>
          <w:p>
            <w:pPr>
              <w:pStyle w:val="Compact"/>
              <w:jc w:val="left"/>
            </w:pPr>
            <w:r>
              <w:t xml:space="preserve">VAT (22% — Italian standard rate)</w:t>
            </w:r>
          </w:p>
        </w:tc>
        <w:tc>
          <w:tcPr/>
          <w:p>
            <w:pPr>
              <w:pStyle w:val="Compact"/>
              <w:jc w:val="left"/>
            </w:pPr>
            <w:r>
              <w:t xml:space="preserve">6,710.00</w:t>
            </w:r>
          </w:p>
        </w:tc>
      </w:tr>
      <w:tr>
        <w:tc>
          <w:tcPr>
            <w:gridSpan w:val="4"/>
          </w:tcPr>
          <w:p>
            <w:pPr>
              <w:pStyle w:val="Compact"/>
              <w:jc w:val="left"/>
            </w:pPr>
            <w:r>
              <w:rPr>
                <w:bCs/>
                <w:b/>
              </w:rPr>
              <w:t xml:space="preserve">Grand Total (EUR)</w:t>
            </w:r>
          </w:p>
        </w:tc>
        <w:tc>
          <w:tcPr/>
          <w:p>
            <w:pPr>
              <w:pStyle w:val="Compact"/>
              <w:jc w:val="left"/>
            </w:pPr>
            <w:r>
              <w:rPr>
                <w:bCs/>
                <w:b/>
              </w:rPr>
              <w:t xml:space="preserve">37,210.00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Italian Republic. Any disputes arising from or in connection with this Purchase Order shall be subject to the exclusive jurisdiction of the competent courts of Italy Milan, Tribunale di Milano.</w:t>
      </w:r>
    </w:p>
    <w:p>
      <w:pPr>
        <w:numPr>
          <w:ilvl w:val="0"/>
          <w:numId w:val="1001"/>
        </w:numPr>
        <w:pStyle w:val="Compact"/>
      </w:pPr>
      <w:r>
        <w:rPr>
          <w:bCs/>
          <w:b/>
        </w:rPr>
        <w:t xml:space="preserve">Delivery and Commencement:</w:t>
      </w:r>
      <w:r>
        <w:t xml:space="preserve"> </w:t>
      </w:r>
      <w:r>
        <w:t xml:space="preserve">The Sales Executive shall commence duties no later than 1 August 2025 at the Italy Milan headquarters. The Service Provider guarantees that all recruitment milestones outlined in Annex A of this Purchase Order shall be met within the agreed timeline.</w:t>
      </w:r>
    </w:p>
    <w:p>
      <w:pPr>
        <w:numPr>
          <w:ilvl w:val="0"/>
          <w:numId w:val="1001"/>
        </w:numPr>
        <w:pStyle w:val="Compact"/>
      </w:pPr>
      <w:r>
        <w:rPr>
          <w:bCs/>
          <w:b/>
        </w:rPr>
        <w:t xml:space="preserve">Payment Terms:</w:t>
      </w:r>
      <w:r>
        <w:t xml:space="preserve"> </w:t>
      </w:r>
      <w:r>
        <w:t xml:space="preserve">Payment shall be made in two installments: fifty percent (50%) upon execution of this Purchase Order, and the remaining fifty percent (50%) upon successful completion of the ninety-day onboarding period. Payment shall be via bank transfer to the account specified by Executive Talent Partners S.p.A. in Italy Milan.</w:t>
      </w:r>
    </w:p>
    <w:p>
      <w:pPr>
        <w:numPr>
          <w:ilvl w:val="0"/>
          <w:numId w:val="1001"/>
        </w:numPr>
        <w:pStyle w:val="Compact"/>
      </w:pPr>
      <w:r>
        <w:rPr>
          <w:bCs/>
          <w:b/>
        </w:rPr>
        <w:t xml:space="preserve">Quality Assurance:</w:t>
      </w:r>
      <w:r>
        <w:t xml:space="preserve"> </w:t>
      </w:r>
      <w:r>
        <w:t xml:space="preserve">The Sales Executive placed under this Purchase Order must meet the minimum qualifications specified in Annex B, including a minimum of seven (7) years of B2B sales experience, fluency in Italian and English, and a proven track record of exceeding revenue targets in the Italy Milan commercial market.</w:t>
      </w:r>
    </w:p>
    <w:p>
      <w:pPr>
        <w:numPr>
          <w:ilvl w:val="0"/>
          <w:numId w:val="1001"/>
        </w:numPr>
        <w:pStyle w:val="Compact"/>
      </w:pPr>
      <w:r>
        <w:rPr>
          <w:bCs/>
          <w:b/>
        </w:rPr>
        <w:t xml:space="preserve">Confidentiality:</w:t>
      </w:r>
      <w:r>
        <w:t xml:space="preserve"> </w:t>
      </w:r>
      <w:r>
        <w:t xml:space="preserve">Both parties agree to maintain strict confidentiality regarding all information exchanged in the course of this Purchase Order. The Sales Executive shall be bound by a non-disclosure agreement compliant with Italian data protection regulations (GDPR and D.Lgs. 196/2003).</w:t>
      </w:r>
    </w:p>
    <w:p>
      <w:pPr>
        <w:numPr>
          <w:ilvl w:val="0"/>
          <w:numId w:val="1001"/>
        </w:numPr>
        <w:pStyle w:val="Compact"/>
      </w:pPr>
      <w:r>
        <w:rPr>
          <w:bCs/>
          <w:b/>
        </w:rPr>
        <w:t xml:space="preserve">Warranty and Replacement:</w:t>
      </w:r>
      <w:r>
        <w:t xml:space="preserve"> </w:t>
      </w:r>
      <w:r>
        <w:t xml:space="preserve">Should the Sales Executive resign, be terminated for cause, or fail to meet performance benchmarks within the first twelve (12) months, the Service Provider shall, at no additional cost, initiate a replacement process in accordance with the terms of this Purchase Order.</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affecting the Italy Milan region.</w:t>
      </w:r>
    </w:p>
    <w:p>
      <w:pPr>
        <w:numPr>
          <w:ilvl w:val="0"/>
          <w:numId w:val="1001"/>
        </w:numPr>
        <w:pStyle w:val="Compact"/>
      </w:pPr>
      <w:r>
        <w:rPr>
          <w:bCs/>
          <w:b/>
        </w:rPr>
        <w:t xml:space="preserve">Amendments:</w:t>
      </w:r>
      <w:r>
        <w:t xml:space="preserve"> </w:t>
      </w:r>
      <w:r>
        <w:t xml:space="preserve">Any modification to this Purchase Order must be made in writing and signed by authorized representatives of both parties. Verbal agreements or informal communications shall not constitute a valid amendment.</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accept all terms, conditions, and obligations set forth in this Purchase Order. The Purchasing Entity confirms its commitment to the procurement of the Sales Executive role as described herein, and the Service Provider confirms its capacity and obligation to deliver the services in full compliance with the specifications of this Purchase Order, all within the Italy Milan operational framework.</w:t>
      </w:r>
    </w:p>
    <w:bookmarkEnd w:id="25"/>
    <w:p>
      <w:pPr>
        <w:pStyle w:val="BodyText"/>
      </w:pPr>
      <w:r>
        <w:rPr>
          <w:bCs/>
          <w:b/>
        </w:rPr>
        <w:t xml:space="preserve">For and on behalf of Adriatica Business Solutions S.r.l. (Buyer)</w:t>
      </w:r>
    </w:p>
    <w:p>
      <w:pPr>
        <w:pStyle w:val="BodyText"/>
      </w:pPr>
      <w:r>
        <w:t xml:space="preserve">Name: Dott.ssa Elena Marchetti</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Executive Talent Partners S.p.A. (Seller)</w:t>
      </w:r>
    </w:p>
    <w:p>
      <w:pPr>
        <w:pStyle w:val="BodyText"/>
      </w:pPr>
      <w:r>
        <w:t xml:space="preserve">Name: Dott. Marco Bellini</w:t>
      </w:r>
      <w:r>
        <w:br/>
      </w:r>
      <w:r>
        <w:t xml:space="preserve">Title: Managing Director</w:t>
      </w:r>
      <w:r>
        <w:br/>
      </w:r>
      <w:r>
        <w:t xml:space="preserve">Signature: _________________________</w:t>
      </w:r>
      <w:r>
        <w:br/>
      </w:r>
      <w:r>
        <w:t xml:space="preserve">Date: _________________________</w:t>
      </w:r>
    </w:p>
    <w:p>
      <w:pPr>
        <w:pStyle w:val="BodyText"/>
      </w:pPr>
      <w:r>
        <w:t xml:space="preserve">This Purchase Order (PO No. IT-MIL-2025-04782) is valid for a period of sixty (60) calendar days from the date of issue. After this period, the Purchase Order shall be considered expired unless renewed in writing by both parties. All communications regarding this Purchase Order shall be directed to the procurement offices in Italy Milan as listed in Section 1. Document reference: ABS/ETP/2025/SE/04782.</w:t>
      </w:r>
    </w:p>
    <w:p>
      <w:pPr>
        <w:pStyle w:val="BodyText"/>
      </w:pPr>
      <w:r>
        <w:t xml:space="preserve">© 2025 Adriatica Business Solutions S.r.l. — Italy Milan.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Italy Milan</dc:title>
  <dc:creator/>
  <dc:language>en</dc:language>
  <cp:keywords/>
  <dcterms:created xsi:type="dcterms:W3CDTF">2026-10-10T10:20:29Z</dcterms:created>
  <dcterms:modified xsi:type="dcterms:W3CDTF">2026-10-10T10:20:29Z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