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Japan</w:t>
      </w:r>
      <w:r>
        <w:t xml:space="preserve"> </w:t>
      </w:r>
      <w:r>
        <w:t xml:space="preserve">Kyoto</w:t>
      </w:r>
    </w:p>
    <w:bookmarkStart w:id="20" w:name="purchase-order"/>
    <w:p>
      <w:pPr>
        <w:pStyle w:val="Heading1"/>
      </w:pPr>
      <w:r>
        <w:t xml:space="preserve">PURCHASE ORDER</w:t>
      </w:r>
    </w:p>
    <w:p>
      <w:pPr>
        <w:pStyle w:val="FirstParagraph"/>
      </w:pPr>
      <w:r>
        <w:rPr>
          <w:bCs/>
          <w:b/>
        </w:rPr>
        <w:t xml:space="preserve">Meridian Global Solutions Ltd.</w:t>
      </w:r>
    </w:p>
    <w:p>
      <w:pPr>
        <w:pStyle w:val="BodyText"/>
      </w:pPr>
      <w:r>
        <w:t xml:space="preserve">42-7 Gionmachi, Higashiyama-ku, Kyoto 605-0073, Japan</w:t>
      </w:r>
    </w:p>
    <w:p>
      <w:pPr>
        <w:pStyle w:val="BodyText"/>
      </w:pPr>
      <w:r>
        <w:t xml:space="preserve">Phone: +81-75-555-0142 | Email: procurement@meridianglobal.jp</w:t>
      </w:r>
    </w:p>
    <w:p>
      <w:pPr>
        <w:pStyle w:val="BodyText"/>
      </w:pPr>
      <w:r>
        <w:t xml:space="preserve">PO No. MGJ-2025-04871</w:t>
      </w:r>
    </w:p>
    <w:bookmarkEnd w:id="20"/>
    <w:bookmarkStart w:id="21" w:name="vendor-service-provider"/>
    <w:p>
      <w:pPr>
        <w:pStyle w:val="Heading3"/>
      </w:pPr>
      <w:r>
        <w:t xml:space="preserve">Vendor / Service Provider</w:t>
      </w:r>
    </w:p>
    <w:p>
      <w:pPr>
        <w:pStyle w:val="FirstParagraph"/>
      </w:pPr>
      <w:r>
        <w:rPr>
          <w:bCs/>
          <w:b/>
        </w:rPr>
        <w:t xml:space="preserve">Kyoto Talent Partners Inc.</w:t>
      </w:r>
    </w:p>
    <w:p>
      <w:pPr>
        <w:pStyle w:val="BodyText"/>
      </w:pPr>
      <w:r>
        <w:t xml:space="preserve">15-3 Shijo-dori, Nakagyo-ku</w:t>
      </w:r>
    </w:p>
    <w:p>
      <w:pPr>
        <w:pStyle w:val="BodyText"/>
      </w:pPr>
      <w:r>
        <w:t xml:space="preserve">Kyoto 604-8152, Japan</w:t>
      </w:r>
    </w:p>
    <w:p>
      <w:pPr>
        <w:pStyle w:val="BodyText"/>
      </w:pPr>
      <w:r>
        <w:t xml:space="preserve">Invoice To: accounts@kyototalent.jp</w:t>
      </w:r>
    </w:p>
    <w:bookmarkEnd w:id="21"/>
    <w:bookmarkStart w:id="22" w:name="bill-to-receiving-department"/>
    <w:p>
      <w:pPr>
        <w:pStyle w:val="Heading3"/>
      </w:pPr>
      <w:r>
        <w:t xml:space="preserve">Bill To / Receiving Department</w:t>
      </w:r>
    </w:p>
    <w:p>
      <w:pPr>
        <w:pStyle w:val="FirstParagraph"/>
      </w:pPr>
      <w:r>
        <w:rPr>
          <w:bCs/>
          <w:b/>
        </w:rPr>
        <w:t xml:space="preserve">Meridian Global Solutions Ltd.</w:t>
      </w:r>
    </w:p>
    <w:p>
      <w:pPr>
        <w:pStyle w:val="BodyText"/>
      </w:pPr>
      <w:r>
        <w:t xml:space="preserve">Human Resources &amp; Procurement Division</w:t>
      </w:r>
    </w:p>
    <w:p>
      <w:pPr>
        <w:pStyle w:val="BodyText"/>
      </w:pPr>
      <w:r>
        <w:t xml:space="preserve">42-7 Gionmachi, Higashiyama-ku</w:t>
      </w:r>
    </w:p>
    <w:p>
      <w:pPr>
        <w:pStyle w:val="BodyText"/>
      </w:pPr>
      <w:r>
        <w:t xml:space="preserve">Kyoto 605-0073, Japan</w:t>
      </w:r>
    </w:p>
    <w:bookmarkEnd w:id="22"/>
    <w:bookmarkStart w:id="23" w:name="order-details"/>
    <w:p>
      <w:pPr>
        <w:pStyle w:val="Heading3"/>
      </w:pPr>
      <w:r>
        <w:t xml:space="preserve">Order Details</w:t>
      </w:r>
    </w:p>
    <w:p>
      <w:pPr>
        <w:pStyle w:val="FirstParagraph"/>
      </w:pPr>
      <w:r>
        <w:rPr>
          <w:bCs/>
          <w:b/>
        </w:rPr>
        <w:t xml:space="preserve">Date of Issue:</w:t>
      </w:r>
      <w:r>
        <w:t xml:space="preserve"> </w:t>
      </w:r>
      <w:r>
        <w:t xml:space="preserve">14 June 2025</w:t>
      </w:r>
    </w:p>
    <w:p>
      <w:pPr>
        <w:pStyle w:val="BodyText"/>
      </w:pPr>
      <w:r>
        <w:rPr>
          <w:bCs/>
          <w:b/>
        </w:rPr>
        <w:t xml:space="preserve">Required By:</w:t>
      </w:r>
      <w:r>
        <w:t xml:space="preserve"> </w:t>
      </w:r>
      <w:r>
        <w:t xml:space="preserve">01 August 2025</w:t>
      </w:r>
    </w:p>
    <w:p>
      <w:pPr>
        <w:pStyle w:val="BodyText"/>
      </w:pPr>
      <w:r>
        <w:rPr>
          <w:bCs/>
          <w:b/>
        </w:rPr>
        <w:t xml:space="preserve">Delivery Location:</w:t>
      </w:r>
      <w:r>
        <w:t xml:space="preserve"> </w:t>
      </w:r>
      <w:r>
        <w:t xml:space="preserve">Kyoto Office, Japan</w:t>
      </w:r>
    </w:p>
    <w:p>
      <w:pPr>
        <w:pStyle w:val="BodyText"/>
      </w:pPr>
      <w:r>
        <w:rPr>
          <w:bCs/>
          <w:b/>
        </w:rPr>
        <w:t xml:space="preserve">Payment Terms:</w:t>
      </w:r>
      <w:r>
        <w:t xml:space="preserve"> </w:t>
      </w:r>
      <w:r>
        <w:t xml:space="preserve">Net 30 Days</w:t>
      </w:r>
    </w:p>
    <w:bookmarkEnd w:id="23"/>
    <w:bookmarkStart w:id="24" w:name="X9461611b9a75f7907a76b5acf6c0f68c0008aa0"/>
    <w:p>
      <w:pPr>
        <w:pStyle w:val="Heading2"/>
      </w:pPr>
      <w:r>
        <w:t xml:space="preserve">Line Items – Sales Executive Engagement, Japan Kyoto</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Goods / Services</w:t>
            </w:r>
          </w:p>
        </w:tc>
        <w:tc>
          <w:tcPr/>
          <w:p>
            <w:pPr>
              <w:pStyle w:val="Compact"/>
              <w:jc w:val="left"/>
            </w:pPr>
            <w:r>
              <w:t xml:space="preserve">Qty</w:t>
            </w:r>
          </w:p>
        </w:tc>
        <w:tc>
          <w:tcPr/>
          <w:p>
            <w:pPr>
              <w:pStyle w:val="Compact"/>
              <w:jc w:val="left"/>
            </w:pPr>
            <w:r>
              <w:t xml:space="preserve">Unit Price (JPY)</w:t>
            </w:r>
          </w:p>
        </w:tc>
        <w:tc>
          <w:tcPr/>
          <w:p>
            <w:pPr>
              <w:pStyle w:val="Compact"/>
              <w:jc w:val="left"/>
            </w:pPr>
            <w:r>
              <w:t xml:space="preserve">Amount (JPY)</w:t>
            </w:r>
          </w:p>
        </w:tc>
        <w:tc>
          <w:tcPr/>
          <w:p>
            <w:pPr>
              <w:pStyle w:val="Compact"/>
              <w:jc w:val="left"/>
            </w:pPr>
            <w:r>
              <w:t xml:space="preserve">Delivery / Start Date</w:t>
            </w:r>
          </w:p>
        </w:tc>
      </w:tr>
      <w:tr>
        <w:tc>
          <w:tcPr/>
          <w:p>
            <w:pPr>
              <w:pStyle w:val="Compact"/>
              <w:jc w:val="left"/>
            </w:pPr>
            <w:r>
              <w:t xml:space="preserve">1</w:t>
            </w:r>
          </w:p>
        </w:tc>
        <w:tc>
          <w:tcPr/>
          <w:p>
            <w:pPr>
              <w:pStyle w:val="Compact"/>
              <w:jc w:val="left"/>
            </w:pPr>
            <w:r>
              <w:t xml:space="preserve">Engagement of a Senior</w:t>
            </w:r>
            <w:r>
              <w:t xml:space="preserve"> </w:t>
            </w:r>
            <w:r>
              <w:t xml:space="preserve">Sales Executive</w:t>
            </w:r>
            <w:r>
              <w:t xml:space="preserve"> </w:t>
            </w:r>
            <w:r>
              <w:t xml:space="preserve">for the Japan Kyoto regional market. The Sales Executive shall be responsible for client acquisition, territory management, and revenue generation across the Kansai region, with primary operations based in Kyoto.</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c>
          <w:tcPr/>
          <w:p>
            <w:pPr>
              <w:pStyle w:val="Compact"/>
              <w:jc w:val="left"/>
            </w:pPr>
            <w:r>
              <w:t xml:space="preserve">01 Aug 2025</w:t>
            </w:r>
          </w:p>
        </w:tc>
      </w:tr>
      <w:tr>
        <w:tc>
          <w:tcPr/>
          <w:p>
            <w:pPr>
              <w:pStyle w:val="Compact"/>
              <w:jc w:val="left"/>
            </w:pPr>
            <w:r>
              <w:t xml:space="preserve">2</w:t>
            </w:r>
          </w:p>
        </w:tc>
        <w:tc>
          <w:tcPr/>
          <w:p>
            <w:pPr>
              <w:pStyle w:val="Compact"/>
              <w:jc w:val="left"/>
            </w:pPr>
            <w:r>
              <w:t xml:space="preserve">Comprehensive onboarding and cultural integration programme for the Sales Executive, including Japanese business etiquette training, Kyoto-specific market orientation, and local regulatory compliance briefing. Duration: 10 business days.</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c>
          <w:tcPr/>
          <w:p>
            <w:pPr>
              <w:pStyle w:val="Compact"/>
              <w:jc w:val="left"/>
            </w:pPr>
            <w:r>
              <w:t xml:space="preserve">01 Aug 2025</w:t>
            </w:r>
          </w:p>
        </w:tc>
      </w:tr>
      <w:tr>
        <w:tc>
          <w:tcPr/>
          <w:p>
            <w:pPr>
              <w:pStyle w:val="Compact"/>
              <w:jc w:val="left"/>
            </w:pPr>
            <w:r>
              <w:t xml:space="preserve">3</w:t>
            </w:r>
          </w:p>
        </w:tc>
        <w:tc>
          <w:tcPr/>
          <w:p>
            <w:pPr>
              <w:pStyle w:val="Compact"/>
              <w:jc w:val="left"/>
            </w:pPr>
            <w:r>
              <w:t xml:space="preserve">Furnished office workstation and dedicated workspace at the Meridian Kyoto headquarters, Gionmachi, Higashiyama-ku. Includes ergonomic desk, dual-monitor setup, and access to the Japan Kyoto sales operations suite.</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c>
          <w:tcPr/>
          <w:p>
            <w:pPr>
              <w:pStyle w:val="Compact"/>
              <w:jc w:val="left"/>
            </w:pPr>
            <w:r>
              <w:t xml:space="preserve">01 Aug 2025</w:t>
            </w:r>
          </w:p>
        </w:tc>
      </w:tr>
      <w:tr>
        <w:tc>
          <w:tcPr/>
          <w:p>
            <w:pPr>
              <w:pStyle w:val="Compact"/>
              <w:jc w:val="left"/>
            </w:pPr>
            <w:r>
              <w:t xml:space="preserve">4</w:t>
            </w:r>
          </w:p>
        </w:tc>
        <w:tc>
          <w:tcPr/>
          <w:p>
            <w:pPr>
              <w:pStyle w:val="Compact"/>
              <w:jc w:val="left"/>
            </w:pPr>
            <w:r>
              <w:t xml:space="preserve">Corporate laptop (ThinkPad X1 Carbon), mobile device, and CRM software licence (Salesforce Enterprise) for the Sales Executive to manage client pipelines and reporting within the Japan Kyoto territory.</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c>
          <w:tcPr/>
          <w:p>
            <w:pPr>
              <w:pStyle w:val="Compact"/>
              <w:jc w:val="left"/>
            </w:pPr>
            <w:r>
              <w:t xml:space="preserve">01 Aug 2025</w:t>
            </w:r>
          </w:p>
        </w:tc>
      </w:tr>
      <w:tr>
        <w:tc>
          <w:tcPr/>
          <w:p>
            <w:pPr>
              <w:pStyle w:val="Compact"/>
              <w:jc w:val="left"/>
            </w:pPr>
            <w:r>
              <w:t xml:space="preserve">5</w:t>
            </w:r>
          </w:p>
        </w:tc>
        <w:tc>
          <w:tcPr/>
          <w:p>
            <w:pPr>
              <w:pStyle w:val="Compact"/>
              <w:jc w:val="left"/>
            </w:pPr>
            <w:r>
              <w:t xml:space="preserve">Monthly transportation and client-entertainment allowance for the Sales Executive, covering travel between Kyoto and surrounding prefectures (Osaka, Nara, Shiga) for client meetings and trade events.</w:t>
            </w:r>
          </w:p>
        </w:tc>
        <w:tc>
          <w:tcPr/>
          <w:p>
            <w:pPr>
              <w:pStyle w:val="Compact"/>
              <w:jc w:val="left"/>
            </w:pPr>
            <w:r>
              <w:t xml:space="preserve">12</w:t>
            </w:r>
          </w:p>
        </w:tc>
        <w:tc>
          <w:tcPr/>
          <w:p>
            <w:pPr>
              <w:pStyle w:val="Compact"/>
              <w:jc w:val="left"/>
            </w:pPr>
            <w:r>
              <w:t xml:space="preserve">180,000</w:t>
            </w:r>
          </w:p>
        </w:tc>
        <w:tc>
          <w:tcPr/>
          <w:p>
            <w:pPr>
              <w:pStyle w:val="Compact"/>
              <w:jc w:val="left"/>
            </w:pPr>
            <w:r>
              <w:t xml:space="preserve">2,160,000</w:t>
            </w:r>
          </w:p>
        </w:tc>
        <w:tc>
          <w:tcPr/>
          <w:p>
            <w:pPr>
              <w:pStyle w:val="Compact"/>
              <w:jc w:val="left"/>
            </w:pPr>
            <w:r>
              <w:t xml:space="preserve">Aug 2025 – Jul 2026</w:t>
            </w:r>
          </w:p>
        </w:tc>
      </w:tr>
      <w:tr>
        <w:tc>
          <w:tcPr/>
          <w:p>
            <w:pPr>
              <w:pStyle w:val="Compact"/>
              <w:jc w:val="left"/>
            </w:pPr>
            <w:r>
              <w:t xml:space="preserve">6</w:t>
            </w:r>
          </w:p>
        </w:tc>
        <w:tc>
          <w:tcPr/>
          <w:p>
            <w:pPr>
              <w:pStyle w:val="Compact"/>
              <w:jc w:val="left"/>
            </w:pPr>
            <w:r>
              <w:t xml:space="preserve">Quarterly performance review and compensation adjustment service for the Sales Executive, conducted by Kyoto Talent Partners in alignment with Japan Kyoto market salary benchmarks and Meridian's global compensation framework.</w:t>
            </w:r>
          </w:p>
        </w:tc>
        <w:tc>
          <w:tcPr/>
          <w:p>
            <w:pPr>
              <w:pStyle w:val="Compact"/>
              <w:jc w:val="left"/>
            </w:pPr>
            <w:r>
              <w:t xml:space="preserve">4</w:t>
            </w:r>
          </w:p>
        </w:tc>
        <w:tc>
          <w:tcPr/>
          <w:p>
            <w:pPr>
              <w:pStyle w:val="Compact"/>
              <w:jc w:val="left"/>
            </w:pPr>
            <w:r>
              <w:t xml:space="preserve">95,000</w:t>
            </w:r>
          </w:p>
        </w:tc>
        <w:tc>
          <w:tcPr/>
          <w:p>
            <w:pPr>
              <w:pStyle w:val="Compact"/>
              <w:jc w:val="left"/>
            </w:pPr>
            <w:r>
              <w:t xml:space="preserve">380,000</w:t>
            </w:r>
          </w:p>
        </w:tc>
        <w:tc>
          <w:tcPr/>
          <w:p>
            <w:pPr>
              <w:pStyle w:val="Compact"/>
              <w:jc w:val="left"/>
            </w:pPr>
            <w:r>
              <w:t xml:space="preserve">Quarterly, starting Oct 2025</w:t>
            </w:r>
          </w:p>
        </w:tc>
      </w:tr>
      <w:tr>
        <w:tc>
          <w:tcPr/>
          <w:p>
            <w:pPr>
              <w:pStyle w:val="Compact"/>
              <w:jc w:val="left"/>
            </w:pPr>
            <w:r>
              <w:t xml:space="preserve">7</w:t>
            </w:r>
          </w:p>
        </w:tc>
        <w:tc>
          <w:tcPr/>
          <w:p>
            <w:pPr>
              <w:pStyle w:val="Compact"/>
              <w:jc w:val="left"/>
            </w:pPr>
            <w:r>
              <w:t xml:space="preserve">Annual health insurance enrolment and workplace safety compliance for the Sales Executive under Japanese labour law, including enrollment in the Japan Kyoto municipal health insurance scheme.</w:t>
            </w:r>
          </w:p>
        </w:tc>
        <w:tc>
          <w:tcPr/>
          <w:p>
            <w:pPr>
              <w:pStyle w:val="Compact"/>
              <w:jc w:val="left"/>
            </w:pPr>
            <w:r>
              <w:t xml:space="preserve">1</w:t>
            </w:r>
          </w:p>
        </w:tc>
        <w:tc>
          <w:tcPr/>
          <w:p>
            <w:pPr>
              <w:pStyle w:val="Compact"/>
              <w:jc w:val="left"/>
            </w:pPr>
            <w:r>
              <w:t xml:space="preserve">520,000</w:t>
            </w:r>
          </w:p>
        </w:tc>
        <w:tc>
          <w:tcPr/>
          <w:p>
            <w:pPr>
              <w:pStyle w:val="Compact"/>
              <w:jc w:val="left"/>
            </w:pPr>
            <w:r>
              <w:t xml:space="preserve">520,000</w:t>
            </w:r>
          </w:p>
        </w:tc>
        <w:tc>
          <w:tcPr/>
          <w:p>
            <w:pPr>
              <w:pStyle w:val="Compact"/>
              <w:jc w:val="left"/>
            </w:pPr>
            <w:r>
              <w:t xml:space="preserve">01 Aug 2025</w:t>
            </w:r>
          </w:p>
        </w:tc>
      </w:tr>
      <w:tr>
        <w:tc>
          <w:tcPr/>
          <w:p>
            <w:pPr>
              <w:pStyle w:val="Compact"/>
              <w:jc w:val="left"/>
            </w:pPr>
            <w:r>
              <w:t xml:space="preserve">8</w:t>
            </w:r>
          </w:p>
        </w:tc>
        <w:tc>
          <w:tcPr/>
          <w:p>
            <w:pPr>
              <w:pStyle w:val="Compact"/>
              <w:jc w:val="left"/>
            </w:pPr>
            <w:r>
              <w:t xml:space="preserve">Relocation and settlement assistance package for the Sales Executive, including temporary accommodation in Kyoto for the first 90 days, Japanese language tutoring (N3 level target), and family support services if applicable.</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c>
          <w:tcPr/>
          <w:p>
            <w:pPr>
              <w:pStyle w:val="Compact"/>
              <w:jc w:val="left"/>
            </w:pPr>
            <w:r>
              <w:t xml:space="preserve">01 Aug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14,210,000 JPY</w:t>
            </w:r>
          </w:p>
        </w:tc>
      </w:tr>
      <w:tr>
        <w:tc>
          <w:tcPr/>
          <w:p>
            <w:pPr>
              <w:pStyle w:val="Compact"/>
              <w:jc w:val="left"/>
            </w:pPr>
            <w:r>
              <w:t xml:space="preserve">Consumption Tax (10%)</w:t>
            </w:r>
          </w:p>
        </w:tc>
        <w:tc>
          <w:tcPr/>
          <w:p>
            <w:pPr>
              <w:pStyle w:val="Compact"/>
              <w:jc w:val="right"/>
            </w:pPr>
            <w:r>
              <w:t xml:space="preserve">1,421,000 JPY</w:t>
            </w:r>
          </w:p>
        </w:tc>
      </w:tr>
      <w:tr>
        <w:tc>
          <w:tcPr/>
          <w:p>
            <w:pPr>
              <w:pStyle w:val="Compact"/>
              <w:jc w:val="left"/>
            </w:pPr>
            <w:r>
              <w:t xml:space="preserve">Grand Total</w:t>
            </w:r>
          </w:p>
        </w:tc>
        <w:tc>
          <w:tcPr/>
          <w:p>
            <w:pPr>
              <w:pStyle w:val="Compact"/>
              <w:jc w:val="right"/>
            </w:pPr>
            <w:r>
              <w:t xml:space="preserve">15,631,000 JPY</w:t>
            </w:r>
          </w:p>
        </w:tc>
      </w:tr>
    </w:tbl>
    <w:bookmarkEnd w:id="24"/>
    <w:bookmarkStart w:id="25" w:name="terms-and-conditions"/>
    <w:p>
      <w:pPr>
        <w:pStyle w:val="Heading2"/>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Meridian Global Solutions Ltd. (hereinafter "Buyer") and Kyoto Talent Partners Inc. (hereinafter "Vendor") for the procurement of a</w:t>
      </w:r>
      <w:r>
        <w:t xml:space="preserve"> </w:t>
      </w:r>
      <w:r>
        <w:t xml:space="preserve">Sales Executive</w:t>
      </w:r>
      <w:r>
        <w:t xml:space="preserve"> </w:t>
      </w:r>
      <w:r>
        <w:t xml:space="preserve">and all associated services for deployment in</w:t>
      </w:r>
      <w:r>
        <w:t xml:space="preserve"> </w:t>
      </w:r>
      <w:r>
        <w:t xml:space="preserve">Japan Kyoto</w:t>
      </w:r>
      <w:r>
        <w:t xml:space="preserve">.</w:t>
      </w:r>
    </w:p>
    <w:p>
      <w:pPr>
        <w:numPr>
          <w:ilvl w:val="0"/>
          <w:numId w:val="1001"/>
        </w:numPr>
        <w:pStyle w:val="Compact"/>
      </w:pPr>
      <w:r>
        <w:t xml:space="preserve">The</w:t>
      </w:r>
      <w:r>
        <w:t xml:space="preserve"> </w:t>
      </w:r>
      <w:r>
        <w:t xml:space="preserve">Sales Executive</w:t>
      </w:r>
      <w:r>
        <w:t xml:space="preserve"> </w:t>
      </w:r>
      <w:r>
        <w:t xml:space="preserve">engaged under this</w:t>
      </w:r>
      <w:r>
        <w:t xml:space="preserve"> </w:t>
      </w:r>
      <w:r>
        <w:t xml:space="preserve">Purchase Order</w:t>
      </w:r>
      <w:r>
        <w:t xml:space="preserve"> </w:t>
      </w:r>
      <w:r>
        <w:t xml:space="preserve">shall report directly to the Regional Director, Kansai Division, and shall conduct all primary business activities from the Meridian office located in Higashiyama-ku, Kyoto, Japan. The Sales Executive is expected to maintain a minimum of four (4) days per week on-site in Japan Kyoto.</w:t>
      </w:r>
    </w:p>
    <w:p>
      <w:pPr>
        <w:numPr>
          <w:ilvl w:val="0"/>
          <w:numId w:val="1001"/>
        </w:numPr>
        <w:pStyle w:val="Compact"/>
      </w:pPr>
      <w:r>
        <w:t xml:space="preserve">All compensation, allowances, and benefits outlined in this</w:t>
      </w:r>
      <w:r>
        <w:t xml:space="preserve"> </w:t>
      </w:r>
      <w:r>
        <w:t xml:space="preserve">Purchase Order</w:t>
      </w:r>
      <w:r>
        <w:t xml:space="preserve"> </w:t>
      </w:r>
      <w:r>
        <w:t xml:space="preserve">are subject to the Labour Standards Act of Japan and applicable Kyoto municipal regulations. The Vendor shall ensure full compliance with all statutory obligations, including social insurance contributions and withholding tax filings specific to the Japan Kyoto jurisdiction.</w:t>
      </w:r>
    </w:p>
    <w:p>
      <w:pPr>
        <w:numPr>
          <w:ilvl w:val="0"/>
          <w:numId w:val="1001"/>
        </w:numPr>
        <w:pStyle w:val="Compact"/>
      </w:pPr>
      <w:r>
        <w:t xml:space="preserve">The</w:t>
      </w:r>
      <w:r>
        <w:t xml:space="preserve"> </w:t>
      </w:r>
      <w:r>
        <w:t xml:space="preserve">Sales Executive</w:t>
      </w:r>
      <w:r>
        <w:t xml:space="preserve"> </w:t>
      </w:r>
      <w:r>
        <w:t xml:space="preserve">shall be bound by a non-disclosure agreement and a non-compete clause for a period of twelve (12) months following the termination of engagement, covering all client relationships and proprietary sales data developed during the tenure in Japan Kyoto.</w:t>
      </w:r>
    </w:p>
    <w:p>
      <w:pPr>
        <w:numPr>
          <w:ilvl w:val="0"/>
          <w:numId w:val="1001"/>
        </w:numPr>
        <w:pStyle w:val="Compact"/>
      </w:pPr>
      <w:r>
        <w:t xml:space="preserve">Payment for this</w:t>
      </w:r>
      <w:r>
        <w:t xml:space="preserve"> </w:t>
      </w:r>
      <w:r>
        <w:t xml:space="preserve">Purchase Order</w:t>
      </w:r>
      <w:r>
        <w:t xml:space="preserve"> </w:t>
      </w:r>
      <w:r>
        <w:t xml:space="preserve">shall be made via bank transfer to the Vendor's designated account within thirty (30) calendar days of receipt of a valid invoice. Late payments shall incur interest at a rate of 1.5% per month, in accordance with Japan's Late Payment of Compensation to Small and Medium-Sized Businesses Act.</w:t>
      </w:r>
    </w:p>
    <w:p>
      <w:pPr>
        <w:numPr>
          <w:ilvl w:val="0"/>
          <w:numId w:val="1001"/>
        </w:numPr>
        <w:pStyle w:val="Compact"/>
      </w:pPr>
      <w:r>
        <w:t xml:space="preserve">The Vendor guarantees that the</w:t>
      </w:r>
      <w:r>
        <w:t xml:space="preserve"> </w:t>
      </w:r>
      <w:r>
        <w:t xml:space="preserve">Sales Executive</w:t>
      </w:r>
      <w:r>
        <w:t xml:space="preserve"> </w:t>
      </w:r>
      <w:r>
        <w:t xml:space="preserve">shall possess a minimum of five (5) years of B2B sales experience in the technology or industrial sectors, fluency in both English and Japanese (JLPT N2 or above), and a clean criminal background check as required for operations in Japan Kyoto.</w:t>
      </w:r>
    </w:p>
    <w:p>
      <w:pPr>
        <w:numPr>
          <w:ilvl w:val="0"/>
          <w:numId w:val="1001"/>
        </w:numPr>
        <w:pStyle w:val="Compact"/>
      </w:pPr>
      <w:r>
        <w:t xml:space="preserve">Any modifications, amendments, or cancellations to this</w:t>
      </w:r>
      <w:r>
        <w:t xml:space="preserve"> </w:t>
      </w:r>
      <w:r>
        <w:t xml:space="preserve">Purchase Order</w:t>
      </w:r>
      <w:r>
        <w:t xml:space="preserve"> </w:t>
      </w:r>
      <w:r>
        <w:t xml:space="preserve">must be submitted in writing and approved by both parties. Cancellations within the first 60 days of the Sales Executive's start date in Japan Kyoto shall incur a penalty of 25% of the total contract value.</w:t>
      </w:r>
    </w:p>
    <w:p>
      <w:pPr>
        <w:numPr>
          <w:ilvl w:val="0"/>
          <w:numId w:val="1001"/>
        </w:numPr>
        <w:pStyle w:val="Compact"/>
      </w:pPr>
      <w:r>
        <w:t xml:space="preserve">This</w:t>
      </w:r>
      <w:r>
        <w:t xml:space="preserve"> </w:t>
      </w:r>
      <w:r>
        <w:t xml:space="preserve">Purchase Order</w:t>
      </w:r>
      <w:r>
        <w:t xml:space="preserve"> </w:t>
      </w:r>
      <w:r>
        <w:t xml:space="preserve">shall be governed by and construed in accordance with the laws of Japan. Any disputes arising from this Purchase Order related to the Sales Executive's engagement in Japan Kyoto shall be resolved through arbitration at the Japan Commercial Arbitration Association (JCAA) in Kyoto.</w:t>
      </w:r>
    </w:p>
    <w:p>
      <w:pPr>
        <w:numPr>
          <w:ilvl w:val="0"/>
          <w:numId w:val="1001"/>
        </w:numPr>
        <w:pStyle w:val="Compact"/>
      </w:pPr>
      <w:r>
        <w:t xml:space="preserve">The Vendor shall provide monthly progress reports detailing the Sales Executive's key performance indicators, client acquisition metrics, and revenue contributions specific to the Japan Kyoto market to the Buyer's procurement department.</w:t>
      </w:r>
    </w:p>
    <w:p>
      <w:pPr>
        <w:pStyle w:val="FirstParagraph"/>
      </w:pPr>
      <w:r>
        <w:rPr>
          <w:bCs/>
          <w:b/>
        </w:rPr>
        <w:t xml:space="preserve">Important Note:</w:t>
      </w:r>
      <w:r>
        <w:t xml:space="preserve"> </w:t>
      </w:r>
      <w:r>
        <w:t xml:space="preserve">This Purchase Order is specifically tailored for the Japan Kyoto market. The Sales Executive shall be expected to participate in local business networking events, including the Kyoto Chamber of Commerce monthly gatherings and the Kansai Industrial Trade Fair. All client-facing materials and presentations prepared by the Sales Executive must be available in both Japanese and English to meet the bilingual requirements of the Japan Kyoto business community.</w:t>
      </w:r>
    </w:p>
    <w:bookmarkEnd w:id="25"/>
    <w:bookmarkStart w:id="26" w:name="authorisation-and-acceptance"/>
    <w:p>
      <w:pPr>
        <w:pStyle w:val="Heading2"/>
      </w:pPr>
      <w:r>
        <w:t xml:space="preserve">Authorisation and Acceptance</w:t>
      </w:r>
    </w:p>
    <w:p>
      <w:pPr>
        <w:pStyle w:val="FirstParagraph"/>
      </w:pPr>
      <w:r>
        <w:rPr>
          <w:bCs/>
          <w:b/>
        </w:rPr>
        <w:t xml:space="preserve">Prepared By (Buyer):</w:t>
      </w:r>
    </w:p>
    <w:p>
      <w:pPr>
        <w:pStyle w:val="BodyText"/>
      </w:pPr>
      <w:r>
        <w:t xml:space="preserve">Name: Tanaka Hiroshi</w:t>
      </w:r>
    </w:p>
    <w:p>
      <w:pPr>
        <w:pStyle w:val="BodyText"/>
      </w:pPr>
      <w:r>
        <w:t xml:space="preserve">Title: Head of Procurement, Meridian Global Solutions</w:t>
      </w:r>
    </w:p>
    <w:p>
      <w:pPr>
        <w:pStyle w:val="BodyText"/>
      </w:pPr>
      <w:r>
        <w:t xml:space="preserve">Signature: ___________________________</w:t>
      </w:r>
    </w:p>
    <w:p>
      <w:pPr>
        <w:pStyle w:val="BodyText"/>
      </w:pPr>
      <w:r>
        <w:t xml:space="preserve">Date: 14 June 2025</w:t>
      </w:r>
    </w:p>
    <w:p>
      <w:pPr>
        <w:pStyle w:val="BodyText"/>
      </w:pPr>
      <w:r>
        <w:rPr>
          <w:bCs/>
          <w:b/>
        </w:rPr>
        <w:t xml:space="preserve">Approved By (Buyer):</w:t>
      </w:r>
    </w:p>
    <w:p>
      <w:pPr>
        <w:pStyle w:val="BodyText"/>
      </w:pPr>
      <w:r>
        <w:t xml:space="preserve">Name: Yamamoto Keiko</w:t>
      </w:r>
    </w:p>
    <w:p>
      <w:pPr>
        <w:pStyle w:val="BodyText"/>
      </w:pPr>
      <w:r>
        <w:t xml:space="preserve">Title: Regional Director, Kansai Division</w:t>
      </w:r>
    </w:p>
    <w:p>
      <w:pPr>
        <w:pStyle w:val="BodyText"/>
      </w:pPr>
      <w:r>
        <w:t xml:space="preserve">Signature: ___________________________</w:t>
      </w:r>
    </w:p>
    <w:p>
      <w:pPr>
        <w:pStyle w:val="BodyText"/>
      </w:pPr>
      <w:r>
        <w:t xml:space="preserve">Date: 14 June 2025</w:t>
      </w:r>
    </w:p>
    <w:p>
      <w:pPr>
        <w:pStyle w:val="BodyText"/>
      </w:pPr>
      <w:r>
        <w:rPr>
          <w:bCs/>
          <w:b/>
        </w:rPr>
        <w:t xml:space="preserve">Accepted By (Vendor):</w:t>
      </w:r>
    </w:p>
    <w:p>
      <w:pPr>
        <w:pStyle w:val="BodyText"/>
      </w:pPr>
      <w:r>
        <w:t xml:space="preserve">Name: Sato Ren</w:t>
      </w:r>
    </w:p>
    <w:p>
      <w:pPr>
        <w:pStyle w:val="BodyText"/>
      </w:pPr>
      <w:r>
        <w:t xml:space="preserve">Title: Managing Director, Kyoto Talent Partners Inc.</w:t>
      </w:r>
    </w:p>
    <w:p>
      <w:pPr>
        <w:pStyle w:val="BodyText"/>
      </w:pPr>
      <w:r>
        <w:t xml:space="preserve">Signature: ___________________________</w:t>
      </w:r>
    </w:p>
    <w:p>
      <w:pPr>
        <w:pStyle w:val="BodyText"/>
      </w:pPr>
      <w:r>
        <w:t xml:space="preserve">Date: _______________</w:t>
      </w:r>
    </w:p>
    <w:p>
      <w:pPr>
        <w:pStyle w:val="BodyText"/>
      </w:pPr>
      <w:r>
        <w:t xml:space="preserve">This Purchase Order (PO No. MGJ-2025-04871) is issued by Meridian Global Solutions Ltd. for the engagement of a Sales Executive in Japan Kyoto. This document is valid for 90 days from the date of issue. For inquiries, contact the Procurement Department at procurement@meridianglobal.jp. © 2025 Meridian Global Solutions Ltd.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Sales Executive - Japan Kyoto</dc:title>
  <dc:creator/>
  <dc:language>en</dc:language>
  <cp:keywords/>
  <dcterms:created xsi:type="dcterms:W3CDTF">2026-10-10T04:12:57Z</dcterms:created>
  <dcterms:modified xsi:type="dcterms:W3CDTF">2026-10-10T04:12:57Z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