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Global Talent Acquisition Division</w:t>
      </w:r>
    </w:p>
    <w:p>
      <w:pPr>
        <w:pStyle w:val="BodyText"/>
      </w:pPr>
      <w:r>
        <w:t xml:space="preserve">Osaka Regional Operations Center</w:t>
      </w:r>
    </w:p>
    <w:p>
      <w:pPr>
        <w:pStyle w:val="BodyText"/>
      </w:pPr>
      <w:r>
        <w:t xml:space="preserve">1-2-3 Umeda, Kita-ku, Osaka 530-0001, Japan</w:t>
      </w:r>
    </w:p>
    <w:bookmarkEnd w:id="20"/>
    <w:p>
      <w:pPr>
        <w:pStyle w:val="BodyText"/>
      </w:pPr>
      <w:r>
        <w:rPr>
          <w:bCs/>
          <w:b/>
        </w:rPr>
        <w:t xml:space="preserve">Purchase Order No.:</w:t>
      </w:r>
      <w:r>
        <w:t xml:space="preserve"> </w:t>
      </w:r>
      <w:r>
        <w:t xml:space="preserve">PO-JP-OSK-2025-04782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Department:</w:t>
      </w:r>
      <w:r>
        <w:t xml:space="preserve"> </w:t>
      </w:r>
      <w:r>
        <w:t xml:space="preserve">Sales &amp; Business Development</w:t>
      </w:r>
      <w:r>
        <w:br/>
      </w:r>
      <w:r>
        <w:rPr>
          <w:bCs/>
          <w:b/>
        </w:rPr>
        <w:t xml:space="preserve">Location:</w:t>
      </w:r>
      <w:r>
        <w:t xml:space="preserve"> </w:t>
      </w:r>
      <w:r>
        <w:t xml:space="preserve">Japan Osaka</w:t>
      </w:r>
      <w:r>
        <w:br/>
      </w:r>
      <w:r>
        <w:rPr>
          <w:bCs/>
          <w:b/>
        </w:rPr>
        <w:t xml:space="preserve">Priority:</w:t>
      </w:r>
      <w:r>
        <w:t xml:space="preserve"> </w:t>
      </w:r>
      <w:r>
        <w:t xml:space="preserve">High – Immediate Onboarding</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Crest Executive Search Co., Ltd.</w:t>
            </w:r>
          </w:p>
        </w:tc>
        <w:tc>
          <w:tcPr/>
          <w:p>
            <w:pPr>
              <w:pStyle w:val="Compact"/>
              <w:jc w:val="left"/>
            </w:pPr>
            <w:r>
              <w:rPr>
                <w:bCs/>
                <w:b/>
              </w:rPr>
              <w:t xml:space="preserve">Vendor ID:</w:t>
            </w:r>
            <w:r>
              <w:t xml:space="preserve"> </w:t>
            </w:r>
            <w:r>
              <w:t xml:space="preserve">VDR-JP-2024-1156</w:t>
            </w:r>
          </w:p>
        </w:tc>
      </w:tr>
      <w:tr>
        <w:tc>
          <w:tcPr/>
          <w:p>
            <w:pPr>
              <w:pStyle w:val="Compact"/>
              <w:jc w:val="left"/>
            </w:pPr>
            <w:r>
              <w:rPr>
                <w:bCs/>
                <w:b/>
              </w:rPr>
              <w:t xml:space="preserve">Address:</w:t>
            </w:r>
            <w:r>
              <w:t xml:space="preserve"> </w:t>
            </w:r>
            <w:r>
              <w:t xml:space="preserve">4-5-12 Nakanoshima, Kita-ku, Osaka 530-0009, Japan</w:t>
            </w:r>
          </w:p>
        </w:tc>
        <w:tc>
          <w:tcPr/>
          <w:p>
            <w:pPr>
              <w:pStyle w:val="Compact"/>
              <w:jc w:val="left"/>
            </w:pPr>
            <w:r>
              <w:rPr>
                <w:bCs/>
                <w:b/>
              </w:rPr>
              <w:t xml:space="preserve">Contact:</w:t>
            </w:r>
            <w:r>
              <w:t xml:space="preserve"> </w:t>
            </w:r>
            <w:r>
              <w:t xml:space="preserve">Mr. Kenji Tanaka, Senior Recruiter</w:t>
            </w:r>
          </w:p>
        </w:tc>
      </w:tr>
      <w:tr>
        <w:tc>
          <w:tcPr/>
          <w:p>
            <w:pPr>
              <w:pStyle w:val="Compact"/>
              <w:jc w:val="left"/>
            </w:pPr>
            <w:r>
              <w:rPr>
                <w:bCs/>
                <w:b/>
              </w:rPr>
              <w:t xml:space="preserve">Email:</w:t>
            </w:r>
            <w:r>
              <w:t xml:space="preserve"> </w:t>
            </w:r>
            <w:r>
              <w:t xml:space="preserve">k.tanaka@pacificcrest-jp.co.jp</w:t>
            </w:r>
          </w:p>
        </w:tc>
        <w:tc>
          <w:tcPr/>
          <w:p>
            <w:pPr>
              <w:pStyle w:val="Compact"/>
              <w:jc w:val="left"/>
            </w:pPr>
            <w:r>
              <w:rPr>
                <w:bCs/>
                <w:b/>
              </w:rPr>
              <w:t xml:space="preserve">Phone:</w:t>
            </w:r>
            <w:r>
              <w:t xml:space="preserve"> </w:t>
            </w:r>
            <w:r>
              <w:t xml:space="preserve">+81-6-6345-8821</w:t>
            </w:r>
          </w:p>
        </w:tc>
      </w:tr>
    </w:tbl>
    <w:p>
      <w:pPr>
        <w:pStyle w:val="BodyText"/>
      </w:pPr>
      <w:r>
        <w:t xml:space="preserve">Bill To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Meridian Global Technologies Inc.</w:t>
            </w:r>
          </w:p>
        </w:tc>
        <w:tc>
          <w:tcPr/>
          <w:p>
            <w:pPr>
              <w:pStyle w:val="Compact"/>
              <w:jc w:val="left"/>
            </w:pPr>
            <w:r>
              <w:rPr>
                <w:bCs/>
                <w:b/>
              </w:rPr>
              <w:t xml:space="preserve">PO Reference:</w:t>
            </w:r>
            <w:r>
              <w:t xml:space="preserve"> </w:t>
            </w:r>
            <w:r>
              <w:t xml:space="preserve">PO-JP-OSK-2025-04782</w:t>
            </w:r>
          </w:p>
        </w:tc>
      </w:tr>
      <w:tr>
        <w:tc>
          <w:tcPr/>
          <w:p>
            <w:pPr>
              <w:pStyle w:val="Compact"/>
              <w:jc w:val="left"/>
            </w:pPr>
            <w:r>
              <w:rPr>
                <w:bCs/>
                <w:b/>
              </w:rPr>
              <w:t xml:space="preserve">Address:</w:t>
            </w:r>
            <w:r>
              <w:t xml:space="preserve"> </w:t>
            </w:r>
            <w:r>
              <w:t xml:space="preserve">1-2-3 Umeda, Kita-ku, Osaka 530-0001, Japan</w:t>
            </w:r>
          </w:p>
        </w:tc>
        <w:tc>
          <w:tcPr/>
          <w:p>
            <w:pPr>
              <w:pStyle w:val="Compact"/>
              <w:jc w:val="left"/>
            </w:pPr>
            <w:r>
              <w:rPr>
                <w:bCs/>
                <w:b/>
              </w:rPr>
              <w:t xml:space="preserve">Cost Center:</w:t>
            </w:r>
            <w:r>
              <w:t xml:space="preserve"> </w:t>
            </w:r>
            <w:r>
              <w:t xml:space="preserve">CC-OSK-SALES-2025</w:t>
            </w:r>
          </w:p>
        </w:tc>
      </w:tr>
      <w:tr>
        <w:tc>
          <w:tcPr/>
          <w:p>
            <w:pPr>
              <w:pStyle w:val="Compact"/>
              <w:jc w:val="left"/>
            </w:pPr>
            <w:r>
              <w:rPr>
                <w:bCs/>
                <w:b/>
              </w:rPr>
              <w:t xml:space="preserve">Authorized By:</w:t>
            </w:r>
            <w:r>
              <w:t xml:space="preserve"> </w:t>
            </w:r>
            <w:r>
              <w:t xml:space="preserve">Dr. Sarah Mitchell, VP of International Sales</w:t>
            </w:r>
          </w:p>
        </w:tc>
        <w:tc>
          <w:tcPr/>
          <w:p>
            <w:pPr>
              <w:pStyle w:val="Compact"/>
              <w:jc w:val="left"/>
            </w:pPr>
            <w:r>
              <w:rPr>
                <w:bCs/>
                <w:b/>
              </w:rPr>
              <w:t xml:space="preserve">Approver:</w:t>
            </w:r>
            <w:r>
              <w:t xml:space="preserve"> </w:t>
            </w:r>
            <w:r>
              <w:t xml:space="preserve">Mr. Hiroshi Yamamoto, CFO – Japan Osaka Office</w:t>
            </w:r>
          </w:p>
        </w:tc>
      </w:tr>
    </w:tbl>
    <w:p>
      <w:pPr>
        <w:pStyle w:val="BodyText"/>
      </w:pPr>
      <w:r>
        <w:t xml:space="preserve">Line Items – Sales Executive Position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Recruitment and placement services for a Senior Sales Executive position based in Japan Osaka. This includes full-cycle executive search, candidate screening, cultural integration assessment, and onboarding support for the Sales Executive role within the Osaka metropolitan market.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Annual compensation package for the Sales Executive, including base salary, performance-based incentives, and quarterly sales commission structures tailored to the Japan Osaka commercial landscape. The Sales Executive will be responsible for driving revenue growth across the Kansai region.</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003</w:t>
            </w:r>
          </w:p>
        </w:tc>
        <w:tc>
          <w:tcPr/>
          <w:p>
            <w:pPr>
              <w:pStyle w:val="Compact"/>
              <w:jc w:val="left"/>
            </w:pPr>
            <w:r>
              <w:t xml:space="preserve">Relocation and settlement assistance for the Sales Executive to Japan Osaka, covering housing arrangements in the Umeda or Namba district, transportation setup, language training (Japanese business etiquette), and family accommodation support for the first 90 days.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004</w:t>
            </w:r>
          </w:p>
        </w:tc>
        <w:tc>
          <w:tcPr/>
          <w:p>
            <w:pPr>
              <w:pStyle w:val="Compact"/>
              <w:jc w:val="left"/>
            </w:pPr>
            <w:r>
              <w:t xml:space="preserve">Professional development and certification program for the Sales Executive, including sales methodology training, CRM system onboarding (Salesforce Enterprise), and regional market intelligence workshops specific to the Japan Osaka business environment.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005</w:t>
            </w:r>
          </w:p>
        </w:tc>
        <w:tc>
          <w:tcPr/>
          <w:p>
            <w:pPr>
              <w:pStyle w:val="Compact"/>
              <w:jc w:val="left"/>
            </w:pPr>
            <w:r>
              <w:t xml:space="preserve">Annual benefits package for the Sales Executive, encompassing health insurance (Shakai Hoken), pension contributions, annual bonus eligibility, and corporate travel allowances for client meetings throughout the Japan Osaka region and broader Kansai prefectures.</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left"/>
            </w:pPr>
            <w:r>
              <w:t xml:space="preserve">GRAND TOTAL (JPY)</w:t>
            </w:r>
          </w:p>
        </w:tc>
        <w:tc>
          <w:tcPr/>
          <w:p>
            <w:pPr>
              <w:pStyle w:val="Compact"/>
              <w:jc w:val="left"/>
            </w:pPr>
            <w:r>
              <w:t xml:space="preserve">12,800,000</w:t>
            </w:r>
          </w:p>
        </w:tc>
      </w:tr>
    </w:tbl>
    <w:p>
      <w:pPr>
        <w:pStyle w:val="BodyText"/>
      </w:pPr>
      <w:r>
        <w:rPr>
          <w:bCs/>
          <w:b/>
        </w:rPr>
        <w:t xml:space="preserve">Important Note:</w:t>
      </w:r>
      <w:r>
        <w:t xml:space="preserve"> </w:t>
      </w:r>
      <w:r>
        <w:t xml:space="preserve">This Purchase Order is specifically issued to authorize the procurement of a Sales Executive position for our Japan Osaka operations. The Sales Executive will report directly to the Regional Director for Kansai and will be stationed at our primary office in Umeda, Osaka. All compensation figures are denominated in Japanese Yen (JPY) and are subject to the applicable Japanese labor laws and tax regulations. The Sales Executive must demonstrate proven experience in B2B enterprise sales within the Japanese market or equivalent international markets.</w:t>
      </w:r>
    </w:p>
    <w:p>
      <w:pPr>
        <w:pStyle w:val="BodyText"/>
      </w:pPr>
      <w:r>
        <w:t xml:space="preserve">Terms and Conditions</w:t>
      </w:r>
    </w:p>
    <w:p>
      <w:pPr>
        <w:numPr>
          <w:ilvl w:val="0"/>
          <w:numId w:val="1001"/>
        </w:numPr>
        <w:pStyle w:val="Compact"/>
      </w:pPr>
      <w:r>
        <w:t xml:space="preserve">This Purchase Order (PO-JP-OSK-2025-04782) constitutes a binding agreement between Meridian Global Technologies Inc. and Pacific Crest Executive Search Co., Ltd. for the procurement of a Sales Executive position in Japan Osaka. Both parties acknowledge that this Purchase Order supersedes all prior verbal or written communications regarding this specific Sales Executive recruitment.</w:t>
      </w:r>
    </w:p>
    <w:p>
      <w:pPr>
        <w:numPr>
          <w:ilvl w:val="0"/>
          <w:numId w:val="1001"/>
        </w:numPr>
        <w:pStyle w:val="Compact"/>
      </w:pPr>
      <w:r>
        <w:t xml:space="preserve">The Sales Executive identified under this Purchase Order must complete a minimum 30-day probationary period upon arrival in Japan Osaka. During this period, the Sales Executive will undergo performance evaluation by the Regional Director and the HR team based in Osaka. Failure to meet the defined KPIs during probation may result in termination of the engagement as outlined in the employment contract.</w:t>
      </w:r>
    </w:p>
    <w:p>
      <w:pPr>
        <w:numPr>
          <w:ilvl w:val="0"/>
          <w:numId w:val="1001"/>
        </w:numPr>
        <w:pStyle w:val="Compact"/>
      </w:pPr>
      <w:r>
        <w:t xml:space="preserve">Payment terms for this Purchase Order are Net 30 days from the date of invoice submission. The first installment covering recruitment fees (Item 001) is due upon successful placement of the Sales Executive. Subsequent monthly payments for the Sales Executive compensation (Item 002) will be processed through the Japan Osaka payroll system on the 25th of each month.</w:t>
      </w:r>
    </w:p>
    <w:p>
      <w:pPr>
        <w:numPr>
          <w:ilvl w:val="0"/>
          <w:numId w:val="1001"/>
        </w:numPr>
        <w:pStyle w:val="Compact"/>
      </w:pPr>
      <w:r>
        <w:t xml:space="preserve">The Sales Executive is expected to achieve a minimum annual revenue target of 150,000,000 JPY within the Japan Osaka and Kansai region. Performance bonuses and commission structures are contingent upon meeting or exceeding these targets as defined in the Sales Executive's individual performance agreement.</w:t>
      </w:r>
    </w:p>
    <w:p>
      <w:pPr>
        <w:numPr>
          <w:ilvl w:val="0"/>
          <w:numId w:val="1001"/>
        </w:numPr>
        <w:pStyle w:val="Compact"/>
      </w:pPr>
      <w:r>
        <w:t xml:space="preserve">All intellectual property, client relationships, and sales methodologies developed by the Sales Executive during the tenure of this Purchase Order engagement shall remain the exclusive property of Meridian Global Technologies Inc. The Sales Executive agrees to a non-compete clause for a period of 12 months following termination, specifically within the Japan Osaka metropolitan area.</w:t>
      </w:r>
    </w:p>
    <w:p>
      <w:pPr>
        <w:numPr>
          <w:ilvl w:val="0"/>
          <w:numId w:val="1001"/>
        </w:numPr>
        <w:pStyle w:val="Compact"/>
      </w:pPr>
      <w:r>
        <w:t xml:space="preserve">This Purchase Order is governed by the laws of Japan, with jurisdiction in the Osaka District Court. Any disputes arising from the execution of this Purchase Order related to the Sales Executive position shall be resolved through mediation in Osaka before proceeding to litigation.</w:t>
      </w:r>
    </w:p>
    <w:p>
      <w:pPr>
        <w:numPr>
          <w:ilvl w:val="0"/>
          <w:numId w:val="1001"/>
        </w:numPr>
        <w:pStyle w:val="Compact"/>
      </w:pPr>
      <w:r>
        <w:t xml:space="preserve">The vendor (Pacific Crest Executive Search) guarantees that the Sales Executive candidate will have no undisclosed conflicts of interest, valid work authorization for Japan, and a clean background check. Any breach of this guarantee voids the recruitment fee portion of this Purchase Order.</w:t>
      </w:r>
    </w:p>
    <w:p>
      <w:pPr>
        <w:numPr>
          <w:ilvl w:val="0"/>
          <w:numId w:val="1001"/>
        </w:numPr>
        <w:pStyle w:val="Compact"/>
      </w:pPr>
      <w:r>
        <w:t xml:space="preserve">Modifications to this Purchase Order, including changes to the Sales Executive's role scope, compensation structure, or reporting hierarchy within the Japan Osaka office, must be documented in a written amendment signed by both the CFO and the VP of International Sales.</w:t>
      </w:r>
    </w:p>
    <w:p>
      <w:pPr>
        <w:pStyle w:val="FirstParagraph"/>
      </w:pPr>
      <w:r>
        <w:t xml:space="preserve">Acceptance and Authorization</w:t>
      </w:r>
    </w:p>
    <w:p>
      <w:pPr>
        <w:pStyle w:val="BodyText"/>
      </w:pPr>
      <w:r>
        <w:rPr>
          <w:bCs/>
          <w:b/>
        </w:rPr>
        <w:t xml:space="preserve">Prepared By:</w:t>
      </w:r>
    </w:p>
    <w:p>
      <w:pPr>
        <w:pStyle w:val="BodyText"/>
      </w:pPr>
      <w:r>
        <w:t xml:space="preserve">Dr. Sarah Mitchell</w:t>
      </w:r>
      <w:r>
        <w:br/>
      </w:r>
      <w:r>
        <w:t xml:space="preserve">VP, International Sales</w:t>
      </w:r>
      <w:r>
        <w:br/>
      </w:r>
      <w:r>
        <w:t xml:space="preserve">Date: _______________</w:t>
      </w:r>
    </w:p>
    <w:p>
      <w:pPr>
        <w:pStyle w:val="BodyText"/>
      </w:pPr>
      <w:r>
        <w:rPr>
          <w:bCs/>
          <w:b/>
        </w:rPr>
        <w:t xml:space="preserve">Approved By:</w:t>
      </w:r>
    </w:p>
    <w:p>
      <w:pPr>
        <w:pStyle w:val="BodyText"/>
      </w:pPr>
      <w:r>
        <w:t xml:space="preserve">Mr. Hiroshi Yamamoto</w:t>
      </w:r>
      <w:r>
        <w:br/>
      </w:r>
      <w:r>
        <w:t xml:space="preserve">CFO, Japan Osaka Office</w:t>
      </w:r>
      <w:r>
        <w:br/>
      </w:r>
      <w:r>
        <w:t xml:space="preserve">Date: _______________</w:t>
      </w:r>
    </w:p>
    <w:p>
      <w:pPr>
        <w:pStyle w:val="BodyText"/>
      </w:pPr>
      <w:r>
        <w:rPr>
          <w:bCs/>
          <w:b/>
        </w:rPr>
        <w:t xml:space="preserve">Accepted By (Vendor):</w:t>
      </w:r>
    </w:p>
    <w:p>
      <w:pPr>
        <w:pStyle w:val="BodyText"/>
      </w:pPr>
      <w:r>
        <w:t xml:space="preserve">Mr. Kenji Tanaka</w:t>
      </w:r>
      <w:r>
        <w:br/>
      </w:r>
      <w:r>
        <w:t xml:space="preserve">Pacific Crest Executive Search</w:t>
      </w:r>
      <w:r>
        <w:br/>
      </w:r>
      <w:r>
        <w:t xml:space="preserve">Date: _______________</w:t>
      </w:r>
    </w:p>
    <w:p>
      <w:pPr>
        <w:pStyle w:val="BodyText"/>
      </w:pPr>
      <w:r>
        <w:t xml:space="preserve">Purchase Order PO-JP-OSK-2025-04782 | Sales Executive Procurement | Japan Osaka Operations</w:t>
      </w:r>
    </w:p>
    <w:p>
      <w:pPr>
        <w:pStyle w:val="BodyText"/>
      </w:pPr>
      <w:r>
        <w:t xml:space="preserve">Meridian Global Technologies Inc. – Osaka Regional Office | Confidential Document – Do Not Distribute</w:t>
      </w:r>
    </w:p>
    <w:p>
      <w:pPr>
        <w:pStyle w:val="BodyText"/>
      </w:pPr>
      <w:r>
        <w:t xml:space="preserve">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Japan Osaka</dc:title>
  <dc:creator/>
  <dc:language>en</dc:language>
  <cp:keywords/>
  <dcterms:created xsi:type="dcterms:W3CDTF">2026-10-10T00:36:30Z</dcterms:created>
  <dcterms:modified xsi:type="dcterms:W3CDTF">2026-10-10T00:36:30Z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