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purchase-order"/>
    <w:p>
      <w:pPr>
        <w:pStyle w:val="Heading1"/>
      </w:pPr>
      <w:r>
        <w:t xml:space="preserve">PURCHASE ORDER</w:t>
      </w:r>
    </w:p>
    <w:p>
      <w:pPr>
        <w:pStyle w:val="FirstParagraph"/>
      </w:pPr>
      <w:r>
        <w:t xml:space="preserve">Procurement of Professional Services &amp; Associated Resources</w:t>
      </w:r>
    </w:p>
    <w:p>
      <w:pPr>
        <w:pStyle w:val="BodyText"/>
      </w:pPr>
      <w:r>
        <w:t xml:space="preserve">Kenya Nairobi | Republic of Kenya</w:t>
      </w:r>
    </w:p>
    <w:bookmarkEnd w:id="20"/>
    <w:p>
      <w:pPr>
        <w:pStyle w:val="BodyText"/>
      </w:pPr>
      <w:r>
        <w:t xml:space="preserve">PO No.: KEN-NAI-2025-SE-0472</w:t>
      </w:r>
      <w:r>
        <w:br/>
      </w:r>
      <w:r>
        <w:t xml:space="preserve">Date of Issue: 14 June 2025</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Purchasing Entity (Buyer)</w:t>
            </w:r>
          </w:p>
        </w:tc>
        <w:tc>
          <w:tcPr/>
          <w:p>
            <w:pPr>
              <w:pStyle w:val="Compact"/>
              <w:jc w:val="left"/>
            </w:pPr>
            <w:r>
              <w:t xml:space="preserve">East Africa Commercial Ventures Ltd.</w:t>
            </w:r>
            <w:r>
              <w:br/>
            </w:r>
            <w:r>
              <w:t xml:space="preserve">Office: 4th Floor, Kenyatta Avenue, Westlands, Kenya Nairobi</w:t>
            </w:r>
            <w:r>
              <w:br/>
            </w:r>
            <w:r>
              <w:t xml:space="preserve">P.O. Box 12847-00100, Kenya Nairobi</w:t>
            </w:r>
            <w:r>
              <w:br/>
            </w:r>
            <w:r>
              <w:t xml:space="preserve">Registration No.: KEN/2019/045821</w:t>
            </w:r>
            <w:r>
              <w:br/>
            </w:r>
            <w:r>
              <w:t xml:space="preserve">Contact: procurement@eacv.co.ke | +254 700 123 456</w:t>
            </w:r>
          </w:p>
        </w:tc>
      </w:tr>
      <w:tr>
        <w:tc>
          <w:tcPr/>
          <w:p>
            <w:pPr>
              <w:pStyle w:val="Compact"/>
              <w:jc w:val="left"/>
            </w:pPr>
            <w:r>
              <w:rPr>
                <w:bCs/>
                <w:b/>
              </w:rPr>
              <w:t xml:space="preserve">Service Provider (Seller)</w:t>
            </w:r>
          </w:p>
        </w:tc>
        <w:tc>
          <w:tcPr/>
          <w:p>
            <w:pPr>
              <w:pStyle w:val="Compact"/>
              <w:jc w:val="left"/>
            </w:pPr>
            <w:r>
              <w:t xml:space="preserve">Savanna Talent Solutions &amp; Recruitment Ltd.</w:t>
            </w:r>
            <w:r>
              <w:br/>
            </w:r>
            <w:r>
              <w:t xml:space="preserve">Office: 2nd Floor, Upper Hill Business Centre, Kenya Nairobi</w:t>
            </w:r>
            <w:r>
              <w:br/>
            </w:r>
            <w:r>
              <w:t xml:space="preserve">P.O. Box 33412-00100, Kenya Nairobi</w:t>
            </w:r>
            <w:r>
              <w:br/>
            </w:r>
            <w:r>
              <w:t xml:space="preserve">Registration No.: KEN/2017/098234</w:t>
            </w:r>
            <w:r>
              <w:br/>
            </w:r>
            <w:r>
              <w:t xml:space="preserve">Contact: contracts@savannatalent.co.ke | +254 722 987 654</w:t>
            </w:r>
          </w:p>
        </w:tc>
      </w:tr>
    </w:tbl>
    <w:bookmarkEnd w:id="21"/>
    <w:bookmarkStart w:id="22" w:name="description-of-procurement"/>
    <w:p>
      <w:pPr>
        <w:pStyle w:val="Heading2"/>
      </w:pPr>
      <w:r>
        <w:t xml:space="preserve">2. Description of Procurement</w:t>
      </w:r>
    </w:p>
    <w:p>
      <w:pPr>
        <w:pStyle w:val="FirstParagraph"/>
      </w:pPr>
      <w:r>
        <w:t xml:space="preserve">This</w:t>
      </w:r>
      <w:r>
        <w:t xml:space="preserve"> </w:t>
      </w:r>
      <w:r>
        <w:t xml:space="preserve">Purchase Order</w:t>
      </w:r>
      <w:r>
        <w:t xml:space="preserve"> </w:t>
      </w:r>
      <w:r>
        <w:t xml:space="preserve">is issued by East Africa Commercial Ventures Ltd. to Savanna Talent Solutions &amp; Recruitment Ltd. for the procurement, placement, and ongoing professional management of a</w:t>
      </w:r>
      <w:r>
        <w:t xml:space="preserve"> </w:t>
      </w:r>
      <w:r>
        <w:t xml:space="preserve">Sales Executive</w:t>
      </w:r>
      <w:r>
        <w:t xml:space="preserve"> </w:t>
      </w:r>
      <w:r>
        <w:t xml:space="preserve">position to be based and operational in</w:t>
      </w:r>
      <w:r>
        <w:t xml:space="preserve"> </w:t>
      </w:r>
      <w:r>
        <w:t xml:space="preserve">Kenya Nairobi</w:t>
      </w:r>
      <w:r>
        <w:t xml:space="preserve">. The</w:t>
      </w:r>
      <w:r>
        <w:t xml:space="preserve"> </w:t>
      </w:r>
      <w:r>
        <w:t xml:space="preserve">Sales Executive</w:t>
      </w:r>
      <w:r>
        <w:t xml:space="preserve"> </w:t>
      </w:r>
      <w:r>
        <w:t xml:space="preserve">shall be responsible for driving revenue growth, managing client relationships, executing sales strategies, and representing the purchasing entity across the Kenya Nairobi metropolitan area and surrounding counties including Kiambu, Kajiado, and Machakos.</w:t>
      </w:r>
    </w:p>
    <w:p>
      <w:pPr>
        <w:pStyle w:val="BodyText"/>
      </w:pPr>
      <w:r>
        <w:t xml:space="preserve">The scope of this</w:t>
      </w:r>
      <w:r>
        <w:t xml:space="preserve"> </w:t>
      </w:r>
      <w:r>
        <w:t xml:space="preserve">Purchase Order</w:t>
      </w:r>
      <w:r>
        <w:t xml:space="preserve"> </w:t>
      </w:r>
      <w:r>
        <w:t xml:space="preserve">encompasses the full lifecycle of the</w:t>
      </w:r>
      <w:r>
        <w:t xml:space="preserve"> </w:t>
      </w:r>
      <w:r>
        <w:t xml:space="preserve">Sales Executive</w:t>
      </w:r>
      <w:r>
        <w:t xml:space="preserve"> </w:t>
      </w:r>
      <w:r>
        <w:t xml:space="preserve">engagement, including recruitment, onboarding, performance management, and provision of all necessary tools and resources to enable the</w:t>
      </w:r>
      <w:r>
        <w:t xml:space="preserve"> </w:t>
      </w:r>
      <w:r>
        <w:t xml:space="preserve">Sales Executive</w:t>
      </w:r>
      <w:r>
        <w:t xml:space="preserve"> </w:t>
      </w:r>
      <w:r>
        <w:t xml:space="preserve">to operate effectively within the</w:t>
      </w:r>
      <w:r>
        <w:t xml:space="preserve"> </w:t>
      </w:r>
      <w:r>
        <w:t xml:space="preserve">Kenya Nairobi</w:t>
      </w:r>
      <w:r>
        <w:t xml:space="preserve"> </w:t>
      </w:r>
      <w:r>
        <w:t xml:space="preserve">commercial landscape.</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 Price (KES)</w:t>
            </w:r>
          </w:p>
        </w:tc>
        <w:tc>
          <w:tcPr/>
          <w:p>
            <w:pPr>
              <w:pStyle w:val="Compact"/>
              <w:jc w:val="left"/>
            </w:pPr>
            <w:r>
              <w:t xml:space="preserve">Total (KES)</w:t>
            </w:r>
          </w:p>
        </w:tc>
      </w:tr>
      <w:tr>
        <w:tc>
          <w:tcPr/>
          <w:p>
            <w:pPr>
              <w:pStyle w:val="Compact"/>
              <w:jc w:val="left"/>
            </w:pPr>
            <w:r>
              <w:t xml:space="preserve">1</w:t>
            </w:r>
          </w:p>
        </w:tc>
        <w:tc>
          <w:tcPr/>
          <w:p>
            <w:pPr>
              <w:pStyle w:val="Compact"/>
              <w:jc w:val="left"/>
            </w:pPr>
            <w:r>
              <w:t xml:space="preserve">Recruitment and placement of a qualified</w:t>
            </w:r>
            <w:r>
              <w:t xml:space="preserve"> </w:t>
            </w:r>
            <w:r>
              <w:t xml:space="preserve">Sales Executive</w:t>
            </w:r>
            <w:r>
              <w:t xml:space="preserve"> </w:t>
            </w:r>
            <w:r>
              <w:t xml:space="preserve">for the Kenya Nairobi office, including CV screening, interviews, background verification, and reference checks</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Monthly professional management and performance oversight of the</w:t>
            </w:r>
            <w:r>
              <w:t xml:space="preserve"> </w:t>
            </w:r>
            <w:r>
              <w:t xml:space="preserve">Sales Executive</w:t>
            </w:r>
            <w:r>
              <w:t xml:space="preserve"> </w:t>
            </w:r>
            <w:r>
              <w:t xml:space="preserve">(12-month contract period)</w:t>
            </w:r>
          </w:p>
        </w:tc>
        <w:tc>
          <w:tcPr/>
          <w:p>
            <w:pPr>
              <w:pStyle w:val="Compact"/>
              <w:jc w:val="left"/>
            </w:pPr>
            <w:r>
              <w:t xml:space="preserve">12</w:t>
            </w:r>
          </w:p>
        </w:tc>
        <w:tc>
          <w:tcPr/>
          <w:p>
            <w:pPr>
              <w:pStyle w:val="Compact"/>
              <w:jc w:val="left"/>
            </w:pPr>
            <w:r>
              <w:t xml:space="preserve">95,000.00</w:t>
            </w:r>
          </w:p>
        </w:tc>
        <w:tc>
          <w:tcPr/>
          <w:p>
            <w:pPr>
              <w:pStyle w:val="Compact"/>
              <w:jc w:val="left"/>
            </w:pPr>
            <w:r>
              <w:t xml:space="preserve">1,140,000.00</w:t>
            </w:r>
          </w:p>
        </w:tc>
      </w:tr>
      <w:tr>
        <w:tc>
          <w:tcPr/>
          <w:p>
            <w:pPr>
              <w:pStyle w:val="Compact"/>
              <w:jc w:val="left"/>
            </w:pPr>
            <w:r>
              <w:t xml:space="preserve">3</w:t>
            </w:r>
          </w:p>
        </w:tc>
        <w:tc>
          <w:tcPr/>
          <w:p>
            <w:pPr>
              <w:pStyle w:val="Compact"/>
              <w:jc w:val="left"/>
            </w:pPr>
            <w:r>
              <w:t xml:space="preserve">Provision of a corporate laptop (15-inch, minimum 16GB RAM, 512GB SSD) for the</w:t>
            </w:r>
            <w:r>
              <w:t xml:space="preserve"> </w:t>
            </w:r>
            <w:r>
              <w:t xml:space="preserve">Sales Executive</w:t>
            </w:r>
            <w:r>
              <w:t xml:space="preserve"> </w:t>
            </w:r>
            <w:r>
              <w:t xml:space="preserve">to conduct field operations in Kenya Nairobi</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4</w:t>
            </w:r>
          </w:p>
        </w:tc>
        <w:tc>
          <w:tcPr/>
          <w:p>
            <w:pPr>
              <w:pStyle w:val="Compact"/>
              <w:jc w:val="left"/>
            </w:pPr>
            <w:r>
              <w:t xml:space="preserve">Corporate mobile device with unlimited data plan for client communications across Kenya Nairobi and regional travel</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5</w:t>
            </w:r>
          </w:p>
        </w:tc>
        <w:tc>
          <w:tcPr/>
          <w:p>
            <w:pPr>
              <w:pStyle w:val="Compact"/>
              <w:jc w:val="left"/>
            </w:pPr>
            <w:r>
              <w:t xml:space="preserve">CRM software license (annual subscription) for the</w:t>
            </w:r>
            <w:r>
              <w:t xml:space="preserve"> </w:t>
            </w:r>
            <w:r>
              <w:t xml:space="preserve">Sales Executive</w:t>
            </w:r>
            <w:r>
              <w:t xml:space="preserve"> </w:t>
            </w:r>
            <w:r>
              <w:t xml:space="preserve">to manage pipelines and client records</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6</w:t>
            </w:r>
          </w:p>
        </w:tc>
        <w:tc>
          <w:tcPr/>
          <w:p>
            <w:pPr>
              <w:pStyle w:val="Compact"/>
              <w:jc w:val="left"/>
            </w:pPr>
            <w:r>
              <w:t xml:space="preserve">Monthly transportation allowance for the</w:t>
            </w:r>
            <w:r>
              <w:t xml:space="preserve"> </w:t>
            </w:r>
            <w:r>
              <w:t xml:space="preserve">Sales Executive</w:t>
            </w:r>
            <w:r>
              <w:t xml:space="preserve"> </w:t>
            </w:r>
            <w:r>
              <w:t xml:space="preserve">to conduct client visits within Kenya Nairobi (12 months)</w:t>
            </w:r>
          </w:p>
        </w:tc>
        <w:tc>
          <w:tcPr/>
          <w:p>
            <w:pPr>
              <w:pStyle w:val="Compact"/>
              <w:jc w:val="left"/>
            </w:pPr>
            <w:r>
              <w:t xml:space="preserve">12</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7</w:t>
            </w:r>
          </w:p>
        </w:tc>
        <w:tc>
          <w:tcPr/>
          <w:p>
            <w:pPr>
              <w:pStyle w:val="Compact"/>
              <w:jc w:val="left"/>
            </w:pPr>
            <w:r>
              <w:t xml:space="preserve">Onboarding training programme: Sales methodology, product knowledge, and Kenya Nairobi market dynamics (3-day intensive)</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8</w:t>
            </w:r>
          </w:p>
        </w:tc>
        <w:tc>
          <w:tcPr/>
          <w:p>
            <w:pPr>
              <w:pStyle w:val="Compact"/>
              <w:jc w:val="left"/>
            </w:pPr>
            <w:r>
              <w:t xml:space="preserve">Professional business attire and presentation materials for the</w:t>
            </w:r>
            <w:r>
              <w:t xml:space="preserve"> </w:t>
            </w:r>
            <w:r>
              <w:t xml:space="preserve">Sales Executive</w:t>
            </w:r>
            <w:r>
              <w:t xml:space="preserve"> </w:t>
            </w:r>
            <w:r>
              <w:t xml:space="preserve">(initial provision)</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gridSpan w:val="4"/>
          </w:tcPr>
          <w:p>
            <w:pPr>
              <w:pStyle w:val="Compact"/>
              <w:jc w:val="right"/>
            </w:pPr>
            <w:r>
              <w:t xml:space="preserve">SUBTOTAL</w:t>
            </w:r>
          </w:p>
        </w:tc>
        <w:tc>
          <w:tcPr/>
          <w:p>
            <w:pPr>
              <w:pStyle w:val="Compact"/>
              <w:jc w:val="left"/>
            </w:pPr>
            <w:r>
              <w:t xml:space="preserve">2,088,000.00</w:t>
            </w:r>
          </w:p>
        </w:tc>
      </w:tr>
      <w:tr>
        <w:tc>
          <w:tcPr>
            <w:gridSpan w:val="4"/>
          </w:tcPr>
          <w:p>
            <w:pPr>
              <w:pStyle w:val="Compact"/>
              <w:jc w:val="right"/>
            </w:pPr>
            <w:r>
              <w:t xml:space="preserve">VAT (16%)</w:t>
            </w:r>
          </w:p>
        </w:tc>
        <w:tc>
          <w:tcPr/>
          <w:p>
            <w:pPr>
              <w:pStyle w:val="Compact"/>
              <w:jc w:val="left"/>
            </w:pPr>
            <w:r>
              <w:t xml:space="preserve">334,080.00</w:t>
            </w:r>
          </w:p>
        </w:tc>
      </w:tr>
      <w:tr>
        <w:tc>
          <w:tcPr>
            <w:gridSpan w:val="4"/>
          </w:tcPr>
          <w:p>
            <w:pPr>
              <w:pStyle w:val="Compact"/>
              <w:jc w:val="right"/>
            </w:pPr>
            <w:r>
              <w:t xml:space="preserve">GRAND TOTAL (KES)</w:t>
            </w:r>
          </w:p>
        </w:tc>
        <w:tc>
          <w:tcPr/>
          <w:p>
            <w:pPr>
              <w:pStyle w:val="Compact"/>
              <w:jc w:val="left"/>
            </w:pPr>
            <w:r>
              <w:t xml:space="preserve">2,422,080.00</w:t>
            </w:r>
          </w:p>
        </w:tc>
      </w:tr>
    </w:tbl>
    <w:bookmarkEnd w:id="23"/>
    <w:bookmarkStart w:id="24" w:name="delivery-and-performance-terms"/>
    <w:p>
      <w:pPr>
        <w:pStyle w:val="Heading2"/>
      </w:pPr>
      <w:r>
        <w:t xml:space="preserve">4. Delivery and Performance Terms</w:t>
      </w:r>
    </w:p>
    <w:p>
      <w:pPr>
        <w:pStyle w:val="FirstParagraph"/>
      </w:pPr>
      <w:r>
        <w:t xml:space="preserve">The</w:t>
      </w:r>
      <w:r>
        <w:t xml:space="preserve"> </w:t>
      </w:r>
      <w:r>
        <w:t xml:space="preserve">Sales Executive</w:t>
      </w:r>
      <w:r>
        <w:t xml:space="preserve"> </w:t>
      </w:r>
      <w:r>
        <w:t xml:space="preserve">shall be placed and fully operational at the Kenya Nairobi office no later than thirty (30) calendar days from the date of acceptance of this</w:t>
      </w:r>
      <w:r>
        <w:t xml:space="preserve"> </w:t>
      </w:r>
      <w:r>
        <w:t xml:space="preserve">Purchase Order</w:t>
      </w:r>
      <w:r>
        <w:t xml:space="preserve">. All hardware and software items listed in Section 3 shall be delivered to the Kenya Nairobi premises within fourteen (14) days of the</w:t>
      </w:r>
      <w:r>
        <w:t xml:space="preserve"> </w:t>
      </w:r>
      <w:r>
        <w:t xml:space="preserve">Purchase Order</w:t>
      </w:r>
      <w:r>
        <w:t xml:space="preserve"> </w:t>
      </w:r>
      <w:r>
        <w:t xml:space="preserve">being signed. The</w:t>
      </w:r>
      <w:r>
        <w:t xml:space="preserve"> </w:t>
      </w:r>
      <w:r>
        <w:t xml:space="preserve">Sales Executive</w:t>
      </w:r>
      <w:r>
        <w:t xml:space="preserve"> </w:t>
      </w:r>
      <w:r>
        <w:t xml:space="preserve">shall report directly to the Regional Sales Director based in Kenya Nairobi and shall adhere to the working hours and performance KPIs as outlined in the attached Service Level Agreement (SLA).</w:t>
      </w:r>
    </w:p>
    <w:bookmarkEnd w:id="24"/>
    <w:bookmarkStart w:id="25" w:name="payment-terms"/>
    <w:p>
      <w:pPr>
        <w:pStyle w:val="Heading2"/>
      </w:pPr>
      <w:r>
        <w:t xml:space="preserve">5. Payment Terms</w:t>
      </w:r>
    </w:p>
    <w:p>
      <w:pPr>
        <w:pStyle w:val="FirstParagraph"/>
      </w:pPr>
      <w:r>
        <w:t xml:space="preserve">Payment against this</w:t>
      </w:r>
      <w:r>
        <w:t xml:space="preserve"> </w:t>
      </w:r>
      <w:r>
        <w:t xml:space="preserve">Purchase Order</w:t>
      </w:r>
      <w:r>
        <w:t xml:space="preserve"> </w:t>
      </w:r>
      <w:r>
        <w:t xml:space="preserve">shall be made as follows: A non-refundable deposit of twenty-five percent (25%) of the grand total shall be remitted within five (5) business days of the</w:t>
      </w:r>
      <w:r>
        <w:t xml:space="preserve"> </w:t>
      </w:r>
      <w:r>
        <w:t xml:space="preserve">Purchase Order</w:t>
      </w:r>
      <w:r>
        <w:t xml:space="preserve"> </w:t>
      </w:r>
      <w:r>
        <w:t xml:space="preserve">being countersigned. The remaining seventy-five percent (75%) shall be paid in equal monthly instalments over the twelve-month contract period, due on the first business day of each month. All payments shall be made via bank transfer to the account designated by Savanna Talent Solutions &amp; Recruitment Ltd. All amounts are denominated in Kenyan Shillings (KES) and are subject to applicable Kenyan tax regulations as administered by the Kenya Revenue Authority (KRA).</w:t>
      </w:r>
    </w:p>
    <w:bookmarkEnd w:id="25"/>
    <w:bookmarkStart w:id="26" w:name="terms-and-conditions"/>
    <w:p>
      <w:pPr>
        <w:pStyle w:val="Heading2"/>
      </w:pPr>
      <w:r>
        <w:t xml:space="preserve">6.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parties upon execution and shall be governed by the laws of the Republic of Kenya, including the Employment Act (2007) and the Contracts Act (Cap 23).</w:t>
      </w:r>
    </w:p>
    <w:p>
      <w:pPr>
        <w:numPr>
          <w:ilvl w:val="0"/>
          <w:numId w:val="1001"/>
        </w:numPr>
        <w:pStyle w:val="Compact"/>
      </w:pPr>
      <w:r>
        <w:t xml:space="preserve">The</w:t>
      </w:r>
      <w:r>
        <w:t xml:space="preserve"> </w:t>
      </w:r>
      <w:r>
        <w:t xml:space="preserve">Sales Executive</w:t>
      </w:r>
      <w:r>
        <w:t xml:space="preserve"> </w:t>
      </w:r>
      <w:r>
        <w:t xml:space="preserve">shall be subject to a ninety (90) day probationary period during which performance in the Kenya Nairobi market shall be evaluated against predefined KPIs including revenue targets, client acquisition numbers, and customer retention rates.</w:t>
      </w:r>
    </w:p>
    <w:p>
      <w:pPr>
        <w:numPr>
          <w:ilvl w:val="0"/>
          <w:numId w:val="1001"/>
        </w:numPr>
        <w:pStyle w:val="Compact"/>
      </w:pPr>
      <w:r>
        <w:t xml:space="preserve">Savanna Talent Solutions &amp; Recruitment Ltd. warrants that the</w:t>
      </w:r>
      <w:r>
        <w:t xml:space="preserve"> </w:t>
      </w:r>
      <w:r>
        <w:t xml:space="preserve">Sales Executive</w:t>
      </w:r>
      <w:r>
        <w:t xml:space="preserve"> </w:t>
      </w:r>
      <w:r>
        <w:t xml:space="preserve">placed under this</w:t>
      </w:r>
      <w:r>
        <w:t xml:space="preserve"> </w:t>
      </w:r>
      <w:r>
        <w:t xml:space="preserve">Purchase Order</w:t>
      </w:r>
      <w:r>
        <w:t xml:space="preserve"> </w:t>
      </w:r>
      <w:r>
        <w:t xml:space="preserve">shall possess a minimum of three (3) years of verifiable experience in B2B or B2C sales within the East African region, with demonstrated familiarity of the Kenya Nairobi commercial environment.</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Sales Executive</w:t>
      </w:r>
      <w:r>
        <w:t xml:space="preserve"> </w:t>
      </w:r>
      <w:r>
        <w:t xml:space="preserve">shall be transitioned out of the Kenya Nairobi office in an orderly manner, and all company property including the laptop, mobile device, and CRM access shall be returned.</w:t>
      </w:r>
    </w:p>
    <w:p>
      <w:pPr>
        <w:numPr>
          <w:ilvl w:val="0"/>
          <w:numId w:val="1001"/>
        </w:numPr>
        <w:pStyle w:val="Compact"/>
      </w:pPr>
      <w:r>
        <w:t xml:space="preserve">All personal data processed in connection with this</w:t>
      </w:r>
      <w:r>
        <w:t xml:space="preserve"> </w:t>
      </w:r>
      <w:r>
        <w:t xml:space="preserve">Purchase Order</w:t>
      </w:r>
      <w:r>
        <w:t xml:space="preserve"> </w:t>
      </w:r>
      <w:r>
        <w:t xml:space="preserve">shall comply with the Data Protection Act, 2019 of Kenya.</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mediation in Kenya Nairobi, and failing resolution, through the courts of competent jurisdiction in Kenya Nairobi.</w:t>
      </w:r>
    </w:p>
    <w:p>
      <w:pPr>
        <w:numPr>
          <w:ilvl w:val="0"/>
          <w:numId w:val="1001"/>
        </w:numPr>
        <w:pStyle w:val="Compact"/>
      </w:pPr>
      <w:r>
        <w:t xml:space="preserve">This</w:t>
      </w:r>
      <w:r>
        <w:t xml:space="preserve"> </w:t>
      </w:r>
      <w:r>
        <w:t xml:space="preserve">Purchase Order</w:t>
      </w:r>
      <w:r>
        <w:t xml:space="preserve"> </w:t>
      </w:r>
      <w:r>
        <w:t xml:space="preserve">is valid for acceptance within fourteen (14) calendar days from the date of issue. Failure to countersign within this period shall render this</w:t>
      </w:r>
      <w:r>
        <w:t xml:space="preserve"> </w:t>
      </w:r>
      <w:r>
        <w:t xml:space="preserve">Purchase Order</w:t>
      </w:r>
      <w:r>
        <w:t xml:space="preserve"> </w:t>
      </w:r>
      <w:r>
        <w:t xml:space="preserve">null and void.</w:t>
      </w:r>
    </w:p>
    <w:bookmarkEnd w:id="26"/>
    <w:bookmarkStart w:id="27" w:name="authorisation-and-acceptance"/>
    <w:p>
      <w:pPr>
        <w:pStyle w:val="Heading2"/>
      </w:pPr>
      <w:r>
        <w:t xml:space="preserve">7. Authorisation and Acceptance</w:t>
      </w:r>
    </w:p>
    <w:p>
      <w:pPr>
        <w:pStyle w:val="FirstParagraph"/>
      </w:pPr>
      <w:r>
        <w:t xml:space="preserve">By signing below, the undersigned parties acknowledge and agree to all terms, conditions, and obligations set forth in this</w:t>
      </w:r>
      <w:r>
        <w:t xml:space="preserve"> </w:t>
      </w:r>
      <w:r>
        <w:t xml:space="preserve">Purchase Order</w:t>
      </w:r>
      <w:r>
        <w:t xml:space="preserve"> </w:t>
      </w:r>
      <w:r>
        <w:t xml:space="preserve">for the procurement of</w:t>
      </w:r>
      <w:r>
        <w:t xml:space="preserve"> </w:t>
      </w:r>
      <w:r>
        <w:t xml:space="preserve">Sales Executive</w:t>
      </w:r>
      <w:r>
        <w:t xml:space="preserve"> </w:t>
      </w:r>
      <w:r>
        <w:t xml:space="preserve">services in</w:t>
      </w:r>
      <w:r>
        <w:t xml:space="preserve"> </w:t>
      </w:r>
      <w:r>
        <w:t xml:space="preserve">Kenya Nairobi</w:t>
      </w:r>
      <w:r>
        <w:t xml:space="preserve">.</w:t>
      </w:r>
    </w:p>
    <w:bookmarkEnd w:id="27"/>
    <w:p>
      <w:pPr>
        <w:pStyle w:val="BodyText"/>
      </w:pPr>
      <w:r>
        <w:rPr>
          <w:bCs/>
          <w:b/>
        </w:rPr>
        <w:t xml:space="preserve">For and on behalf of East Africa Commercial Ventures Ltd. (Buyer)</w:t>
      </w:r>
      <w:r>
        <w:br/>
      </w:r>
      <w:r>
        <w:t xml:space="preserve">Name: ______________________________</w:t>
      </w:r>
      <w:r>
        <w:br/>
      </w:r>
      <w:r>
        <w:t xml:space="preserve">Title: Head of Procurement</w:t>
      </w:r>
      <w:r>
        <w:br/>
      </w:r>
      <w:r>
        <w:t xml:space="preserve">Signature: ______________________________</w:t>
      </w:r>
      <w:r>
        <w:br/>
      </w:r>
      <w:r>
        <w:t xml:space="preserve">Date: ______________________________</w:t>
      </w:r>
    </w:p>
    <w:p>
      <w:pPr>
        <w:pStyle w:val="BodyText"/>
      </w:pPr>
      <w:r>
        <w:rPr>
          <w:bCs/>
          <w:b/>
        </w:rPr>
        <w:t xml:space="preserve">For and on behalf of Savanna Talent Solutions &amp; Recruitment Ltd. (Seller)</w:t>
      </w:r>
      <w:r>
        <w:br/>
      </w:r>
      <w:r>
        <w:t xml:space="preserve">Name: ______________________________</w:t>
      </w:r>
      <w:r>
        <w:br/>
      </w:r>
      <w:r>
        <w:t xml:space="preserve">Title: Managing Director</w:t>
      </w:r>
      <w:r>
        <w:br/>
      </w:r>
      <w:r>
        <w:t xml:space="preserve">Signature: ______________________________</w:t>
      </w:r>
      <w:r>
        <w:br/>
      </w:r>
      <w:r>
        <w:t xml:space="preserve">Date: ______________________________</w:t>
      </w:r>
    </w:p>
    <w:p>
      <w:pPr>
        <w:pStyle w:val="BodyText"/>
      </w:pPr>
      <w:r>
        <w:t xml:space="preserve">This Purchase Order (KEN-NAI-2025-SE-0472) was issued in Kenya Nairobi, Republic of Kenya. All references to Kenya Nairobi pertain to the Nairobi Metropolitan Area as defined under the Nairobi City County Government Act. This document is confidential and intended solely for the named parties. Unauthorised reproduction or distribution is prohibited.</w:t>
      </w:r>
    </w:p>
    <w:p>
      <w:pPr>
        <w:pStyle w:val="BodyText"/>
      </w:pPr>
      <w:r>
        <w:t xml:space="preserve">Page 1 of 1 | Generated: 14 June 2025 | East Africa Commercial Ventures Ltd.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Services - Kenya Nairobi</dc:title>
  <dc:creator/>
  <dc:language>en</dc:language>
  <cp:keywords/>
  <dcterms:created xsi:type="dcterms:W3CDTF">2026-10-10T01:22:24Z</dcterms:created>
  <dcterms:modified xsi:type="dcterms:W3CDTF">2026-10-10T01:22:24Z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