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Engagement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meridian-pacific-holdings-sdn.-bhd."/>
    <w:p>
      <w:pPr>
        <w:pStyle w:val="Heading1"/>
      </w:pPr>
      <w:r>
        <w:t xml:space="preserve">Meridian Pacific Holdings Sdn. Bhd.</w:t>
      </w:r>
    </w:p>
    <w:p>
      <w:pPr>
        <w:pStyle w:val="FirstParagraph"/>
      </w:pPr>
      <w:r>
        <w:t xml:space="preserve">Level 24, Menara Maxis, Jalan Tun Razak</w:t>
      </w:r>
    </w:p>
    <w:p>
      <w:pPr>
        <w:pStyle w:val="BodyText"/>
      </w:pPr>
      <w:r>
        <w:t xml:space="preserve">50400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Tel: +603-2181-4400 | Email: procurement@meridianpacific.my</w:t>
      </w:r>
    </w:p>
    <w:p>
      <w:pPr>
        <w:pStyle w:val="BodyText"/>
      </w:pPr>
      <w:r>
        <w:t xml:space="preserve">Company Reg. No.: 201901045678 (K)</w:t>
      </w:r>
    </w:p>
    <w:bookmarkEnd w:id="20"/>
    <w:bookmarkStart w:id="21" w:name="purchase-order"/>
    <w:p>
      <w:pPr>
        <w:pStyle w:val="Heading2"/>
      </w:pPr>
      <w:r>
        <w:t xml:space="preserve">PURCHASE ORDER</w:t>
      </w:r>
    </w:p>
    <w:p>
      <w:pPr>
        <w:pStyle w:val="FirstParagraph"/>
      </w:pPr>
      <w:r>
        <w:t xml:space="preserve">PO No.: MP-2025-SE-0847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Valid Until: 14 September 2025</w:t>
      </w:r>
    </w:p>
    <w:bookmarkEnd w:id="21"/>
    <w:p>
      <w:pPr>
        <w:pStyle w:val="BodyText"/>
      </w:pPr>
      <w:r>
        <w:t xml:space="preserve">Parties to This Purchase Order</w:t>
      </w:r>
    </w:p>
    <w:bookmarkStart w:id="22" w:name="purchasing-entity-buyer"/>
    <w:p>
      <w:pPr>
        <w:pStyle w:val="Heading4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Meridian Pacific Holdings Sdn. Bhd.</w:t>
      </w:r>
    </w:p>
    <w:p>
      <w:pPr>
        <w:pStyle w:val="BodyText"/>
      </w:pPr>
      <w:r>
        <w:t xml:space="preserve">Level 24, Menara Maxis, Jalan Tun Razak</w:t>
      </w:r>
    </w:p>
    <w:p>
      <w:pPr>
        <w:pStyle w:val="BodyText"/>
      </w:pPr>
      <w:r>
        <w:t xml:space="preserve">50400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Attn: Mr. Tan Wei Keat, Head of Procurement</w:t>
      </w:r>
    </w:p>
    <w:bookmarkEnd w:id="22"/>
    <w:bookmarkStart w:id="23" w:name="service-provider-vendor"/>
    <w:p>
      <w:pPr>
        <w:pStyle w:val="Heading4"/>
      </w:pPr>
      <w:r>
        <w:t xml:space="preserve">Service Provider (Vendor)</w:t>
      </w:r>
    </w:p>
    <w:p>
      <w:pPr>
        <w:pStyle w:val="FirstParagraph"/>
      </w:pPr>
      <w:r>
        <w:rPr>
          <w:bCs/>
          <w:b/>
        </w:rPr>
        <w:t xml:space="preserve">TalentBridge Executive Search Sdn. Bhd.</w:t>
      </w:r>
    </w:p>
    <w:p>
      <w:pPr>
        <w:pStyle w:val="BodyText"/>
      </w:pPr>
      <w:r>
        <w:t xml:space="preserve">Suite 12-03, Level 12, The Exchange TRX</w:t>
      </w:r>
    </w:p>
    <w:p>
      <w:pPr>
        <w:pStyle w:val="BodyText"/>
      </w:pPr>
      <w:r>
        <w:t xml:space="preserve">55188</w:t>
      </w:r>
      <w:r>
        <w:t xml:space="preserve"> </w:t>
      </w:r>
      <w:r>
        <w:t xml:space="preserve">Malaysia Kuala Lumpur</w:t>
      </w:r>
    </w:p>
    <w:p>
      <w:pPr>
        <w:pStyle w:val="BodyText"/>
      </w:pPr>
      <w:r>
        <w:t xml:space="preserve">Attn: Ms. Nurul Aisyah Rahman, Account Director</w:t>
      </w:r>
    </w:p>
    <w:bookmarkEnd w:id="23"/>
    <w:p>
      <w:pPr>
        <w:pStyle w:val="BodyText"/>
      </w:pPr>
      <w:r>
        <w:t xml:space="preserve">Description of Purchase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Pacific Holdings Sdn. Bhd. to formally engage the services of TalentBridge Executive Search Sdn. Bhd. for the recruitment, placement, and onboarding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be based at our principal office in</w:t>
      </w:r>
      <w:r>
        <w:t xml:space="preserve"> </w:t>
      </w:r>
      <w:r>
        <w:t xml:space="preserve">Malaysia Kuala Lumpur</w:t>
      </w:r>
      <w:r>
        <w:t xml:space="preserve">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shall be responsible for driving revenue growth across the consumer electronics and digital solutions portfolio within the Klang Valley region.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terms, conditions, deliverables, and payment obligations associated with the engagement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pStyle w:val="BodyText"/>
      </w:pPr>
      <w:r>
        <w:t xml:space="preserve">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End-to-end recruitment and sourcing of a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with minimum 5 years B2B experience in the</w:t>
            </w:r>
            <w:r>
              <w:t xml:space="preserve"> </w:t>
            </w:r>
            <w:r>
              <w:t xml:space="preserve">Malaysia Kuala Lumpur</w:t>
            </w:r>
            <w:r>
              <w:t xml:space="preserve"> </w:t>
            </w:r>
            <w:r>
              <w:t xml:space="preserve">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1–4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background verification, employment eligibility check, and EP/PR status confirmation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candidate in</w:t>
            </w:r>
            <w:r>
              <w:t xml:space="preserve"> </w:t>
            </w:r>
            <w:r>
              <w:t xml:space="preserve">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onboarding programme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including CRM training, product familiarisation, and local market orientation specific to</w:t>
            </w:r>
            <w:r>
              <w:t xml:space="preserve"> </w:t>
            </w:r>
            <w:r>
              <w:t xml:space="preserve">Malaysia Kuala Lumpur</w:t>
            </w:r>
            <w:r>
              <w:t xml:space="preserve"> </w:t>
            </w:r>
            <w:r>
              <w:t xml:space="preserve">commercial districts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6–8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performance monitoring and KPI review support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to ensure alignment with Meridian Pacific's quarterly revenue targets in</w:t>
            </w:r>
            <w:r>
              <w:t xml:space="preserve"> </w:t>
            </w:r>
            <w:r>
              <w:t xml:space="preserve">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9–13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guarantee: In the event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resigns or is terminated within 120 days of commencement, a replacement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shall be sourced at no additional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Contingent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29,000.00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Service Tax (6% SST)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1,740.00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30,740.00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Malaysia, specifically the Contracts Act 1950 and the Employment Act 1955 as applicable to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engagement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in three instalments: 40% upon acceptance of this</w:t>
      </w:r>
      <w:r>
        <w:t xml:space="preserve"> </w:t>
      </w:r>
      <w:r>
        <w:t xml:space="preserve">Purchase Order</w:t>
      </w:r>
      <w:r>
        <w:t xml:space="preserve">, 40% upon successful placement of the</w:t>
      </w:r>
      <w:r>
        <w:t xml:space="preserve"> </w:t>
      </w:r>
      <w:r>
        <w:t xml:space="preserve">Sales Executive</w:t>
      </w:r>
      <w:r>
        <w:t xml:space="preserve">, and 20% upon completion of the 90-day performance review period.</w:t>
      </w:r>
    </w:p>
    <w:p>
      <w:pPr>
        <w:numPr>
          <w:ilvl w:val="0"/>
          <w:numId w:val="1001"/>
        </w:numPr>
        <w:pStyle w:val="Compact"/>
      </w:pPr>
      <w:r>
        <w:t xml:space="preserve">All payments shall be remitted via bank transfer to the vendor's designated account in Malaysian Ringgit (MYR) to the account held at Maybank Berhad,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branch.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shall be required to report to the Meridian Pacific office at Menara Maxis,</w:t>
      </w:r>
      <w:r>
        <w:t xml:space="preserve"> </w:t>
      </w:r>
      <w:r>
        <w:t xml:space="preserve">Malaysia Kuala Lumpur</w:t>
      </w:r>
      <w:r>
        <w:t xml:space="preserve">, on a full-time basis (Monday to Friday, 9:00 AM to 6:00 PM) with a standard 30-minute lunch break.</w:t>
      </w:r>
    </w:p>
    <w:p>
      <w:pPr>
        <w:numPr>
          <w:ilvl w:val="0"/>
          <w:numId w:val="1001"/>
        </w:numPr>
        <w:pStyle w:val="Compact"/>
      </w:pPr>
      <w:r>
        <w:t xml:space="preserve">The vendor warrants that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shall possess a valid work permit, Employment Pass, or Malaysian citizenship documentation as required by the Immigration Department of Malaysia for employment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the terms of this</w:t>
      </w:r>
      <w:r>
        <w:t xml:space="preserve"> </w:t>
      </w:r>
      <w:r>
        <w:t xml:space="preserve">Purchase Order</w:t>
      </w:r>
      <w:r>
        <w:t xml:space="preserve">, the identity of the</w:t>
      </w:r>
      <w:r>
        <w:t xml:space="preserve"> </w:t>
      </w:r>
      <w:r>
        <w:t xml:space="preserve">Sales Executive</w:t>
      </w:r>
      <w:r>
        <w:t xml:space="preserve">, and all proprietary sales data pertaining to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market for a period of 24 months following the completion of services.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before escalation to the courts of competent jurisdiction in the Federal Territory of Kuala Lumpur.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acceptance within 30 calendar days from the date of issue. Failure to accept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p>
      <w:pPr>
        <w:pStyle w:val="FirstParagraph"/>
      </w:pPr>
      <w:r>
        <w:t xml:space="preserve">Delivery and Commencement Details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is expected to commence duties no later than 1 August 2025 at the Meridian Pacific Holdings Sdn. Bhd. office in</w:t>
      </w:r>
      <w:r>
        <w:t xml:space="preserve"> </w:t>
      </w:r>
      <w:r>
        <w:t xml:space="preserve">Malaysia Kuala Lumpur</w:t>
      </w:r>
      <w:r>
        <w:t xml:space="preserve">. The vendor shall provide a shortlist of no fewer than five (5)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within 21 business days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being accepted. All candidate profiles shall be screened for relevant experience in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consumer and enterprise sales landscape.</w:t>
      </w:r>
    </w:p>
    <w:p>
      <w:pPr>
        <w:pStyle w:val="BodyText"/>
      </w:pPr>
      <w:r>
        <w:t xml:space="preserve">Authorisation and Acceptance</w:t>
      </w:r>
    </w:p>
    <w:p>
      <w:pPr>
        <w:pStyle w:val="BodyText"/>
      </w:pPr>
      <w:r>
        <w:t xml:space="preserve">For and on behalf of Meridian Pacific Holdings Sdn. Bhd. (Buyer)</w:t>
      </w:r>
    </w:p>
    <w:p>
      <w:pPr>
        <w:pStyle w:val="BodyText"/>
      </w:pPr>
      <w:r>
        <w:t xml:space="preserve">Name: Tan Wei Keat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For and on behalf of TalentBridge Executive Search Sdn. Bhd. (Vendor)</w:t>
      </w:r>
    </w:p>
    <w:p>
      <w:pPr>
        <w:pStyle w:val="BodyText"/>
      </w:pPr>
      <w:r>
        <w:t xml:space="preserve">Name: Nurul Aisyah Rahman</w:t>
      </w:r>
    </w:p>
    <w:p>
      <w:pPr>
        <w:pStyle w:val="BodyText"/>
      </w:pPr>
      <w:r>
        <w:t xml:space="preserve">Title: Account Director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MP-2025-SE-0847) is an official procurement document of Meridian Pacific Holdings Sdn. Bhd. for the engagement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Malaysia Kuala Lumpur</w:t>
      </w:r>
      <w:r>
        <w:t xml:space="preserve">. Unauthorised reproduction or distribution is strictly prohibited. All correspondence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directed to procurement@meridianpacific.my.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Sales Executive Engagement - Malaysia Kuala Lumpur</dc:title>
  <dc:creator/>
  <dc:language>en</dc:language>
  <cp:keywords/>
  <dcterms:created xsi:type="dcterms:W3CDTF">2026-10-10T04:14:38Z</dcterms:created>
  <dcterms:modified xsi:type="dcterms:W3CDTF">2026-10-10T04:14:38Z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