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Spain</w:t>
      </w:r>
      <w:r>
        <w:t xml:space="preserve"> </w:t>
      </w:r>
      <w:r>
        <w:t xml:space="preserve">Valencia</w:t>
      </w:r>
    </w:p>
    <w:bookmarkStart w:id="21" w:name="purchase-order"/>
    <w:p>
      <w:pPr>
        <w:pStyle w:val="Heading1"/>
      </w:pPr>
      <w:r>
        <w:t xml:space="preserve">PURCHASE ORDER</w:t>
      </w:r>
    </w:p>
    <w:bookmarkStart w:id="20" w:name="procurement-of-sales-executive-services"/>
    <w:p>
      <w:pPr>
        <w:pStyle w:val="Heading2"/>
      </w:pPr>
      <w:r>
        <w:t xml:space="preserve">Procurement of Sales Executive Services</w:t>
      </w:r>
    </w:p>
    <w:p>
      <w:pPr>
        <w:pStyle w:val="FirstParagraph"/>
      </w:pPr>
      <w:r>
        <w:rPr>
          <w:bCs/>
          <w:b/>
        </w:rPr>
        <w:t xml:space="preserve">Reference: PO-VAL-2025-04782</w:t>
      </w:r>
    </w:p>
    <w:p>
      <w:pPr>
        <w:pStyle w:val="BodyText"/>
      </w:pPr>
      <w:r>
        <w:rPr>
          <w:bCs/>
          <w:b/>
        </w:rPr>
        <w:t xml:space="preserve">Issuing Location: Valencia, Spain</w:t>
      </w:r>
    </w:p>
    <w:bookmarkEnd w:id="20"/>
    <w:bookmarkEnd w:id="21"/>
    <w:bookmarkStart w:id="22" w:name="purchasing-entity-buyer"/>
    <w:p>
      <w:pPr>
        <w:pStyle w:val="Heading3"/>
      </w:pPr>
      <w:r>
        <w:t xml:space="preserve">Purchasing Entity (Buyer)</w:t>
      </w:r>
    </w:p>
    <w:p>
      <w:pPr>
        <w:pStyle w:val="FirstParagraph"/>
      </w:pPr>
      <w:r>
        <w:rPr>
          <w:bCs/>
          <w:b/>
        </w:rPr>
        <w:t xml:space="preserve">Company:</w:t>
      </w:r>
      <w:r>
        <w:t xml:space="preserve"> </w:t>
      </w:r>
      <w:r>
        <w:t xml:space="preserve">Iberia Commercial Solutions S.L.</w:t>
      </w:r>
    </w:p>
    <w:p>
      <w:pPr>
        <w:pStyle w:val="BodyText"/>
      </w:pPr>
      <w:r>
        <w:rPr>
          <w:bCs/>
          <w:b/>
        </w:rPr>
        <w:t xml:space="preserve">Address:</w:t>
      </w:r>
      <w:r>
        <w:t xml:space="preserve"> </w:t>
      </w:r>
      <w:r>
        <w:t xml:space="preserve">Avenida del Puerto, 145, 46022 Valencia, Spain</w:t>
      </w:r>
    </w:p>
    <w:p>
      <w:pPr>
        <w:pStyle w:val="BodyText"/>
      </w:pPr>
      <w:r>
        <w:rPr>
          <w:bCs/>
          <w:b/>
        </w:rPr>
        <w:t xml:space="preserve">VAT (NIF):</w:t>
      </w:r>
      <w:r>
        <w:t xml:space="preserve"> </w:t>
      </w:r>
      <w:r>
        <w:t xml:space="preserve">B-46882310</w:t>
      </w:r>
    </w:p>
    <w:p>
      <w:pPr>
        <w:pStyle w:val="BodyText"/>
      </w:pPr>
      <w:r>
        <w:rPr>
          <w:bCs/>
          <w:b/>
        </w:rPr>
        <w:t xml:space="preserve">Contact:</w:t>
      </w:r>
      <w:r>
        <w:t xml:space="preserve"> </w:t>
      </w:r>
      <w:r>
        <w:t xml:space="preserve">Department of Human Resources &amp; Procurement</w:t>
      </w:r>
    </w:p>
    <w:p>
      <w:pPr>
        <w:pStyle w:val="BodyText"/>
      </w:pPr>
      <w:r>
        <w:rPr>
          <w:bCs/>
          <w:b/>
        </w:rPr>
        <w:t xml:space="preserve">Email:</w:t>
      </w:r>
      <w:r>
        <w:t xml:space="preserve"> </w:t>
      </w:r>
      <w:r>
        <w:t xml:space="preserve">procurement@iberiacomercial.es</w:t>
      </w:r>
    </w:p>
    <w:p>
      <w:pPr>
        <w:pStyle w:val="BodyText"/>
      </w:pPr>
      <w:r>
        <w:rPr>
          <w:bCs/>
          <w:b/>
        </w:rPr>
        <w:t xml:space="preserve">Phone:</w:t>
      </w:r>
      <w:r>
        <w:t xml:space="preserve"> </w:t>
      </w:r>
      <w:r>
        <w:t xml:space="preserve">+34 963 554 210</w:t>
      </w:r>
    </w:p>
    <w:bookmarkEnd w:id="22"/>
    <w:bookmarkStart w:id="23" w:name="supplier-vendor"/>
    <w:p>
      <w:pPr>
        <w:pStyle w:val="Heading3"/>
      </w:pPr>
      <w:r>
        <w:t xml:space="preserve">Supplier / Vendor</w:t>
      </w:r>
    </w:p>
    <w:p>
      <w:pPr>
        <w:pStyle w:val="FirstParagraph"/>
      </w:pPr>
      <w:r>
        <w:rPr>
          <w:bCs/>
          <w:b/>
        </w:rPr>
        <w:t xml:space="preserve">Company:</w:t>
      </w:r>
      <w:r>
        <w:t xml:space="preserve"> </w:t>
      </w:r>
      <w:r>
        <w:t xml:space="preserve">Talento Empresarial Levante S.L.</w:t>
      </w:r>
    </w:p>
    <w:p>
      <w:pPr>
        <w:pStyle w:val="BodyText"/>
      </w:pPr>
      <w:r>
        <w:rPr>
          <w:bCs/>
          <w:b/>
        </w:rPr>
        <w:t xml:space="preserve">Address:</w:t>
      </w:r>
      <w:r>
        <w:t xml:space="preserve"> </w:t>
      </w:r>
      <w:r>
        <w:t xml:space="preserve">Calle Colón, 88, 46004 Valencia, Spain</w:t>
      </w:r>
    </w:p>
    <w:p>
      <w:pPr>
        <w:pStyle w:val="BodyText"/>
      </w:pPr>
      <w:r>
        <w:rPr>
          <w:bCs/>
          <w:b/>
        </w:rPr>
        <w:t xml:space="preserve">VAT (NIF):</w:t>
      </w:r>
      <w:r>
        <w:t xml:space="preserve"> </w:t>
      </w:r>
      <w:r>
        <w:t xml:space="preserve">B-46991057</w:t>
      </w:r>
    </w:p>
    <w:p>
      <w:pPr>
        <w:pStyle w:val="BodyText"/>
      </w:pPr>
      <w:r>
        <w:rPr>
          <w:bCs/>
          <w:b/>
        </w:rPr>
        <w:t xml:space="preserve">Contact:</w:t>
      </w:r>
      <w:r>
        <w:t xml:space="preserve"> </w:t>
      </w:r>
      <w:r>
        <w:t xml:space="preserve">Executive Staffing Division</w:t>
      </w:r>
    </w:p>
    <w:p>
      <w:pPr>
        <w:pStyle w:val="BodyText"/>
      </w:pPr>
      <w:r>
        <w:rPr>
          <w:bCs/>
          <w:b/>
        </w:rPr>
        <w:t xml:space="preserve">Email:</w:t>
      </w:r>
      <w:r>
        <w:t xml:space="preserve"> </w:t>
      </w:r>
      <w:r>
        <w:t xml:space="preserve">staffing@talentoempresarial-levante.es</w:t>
      </w:r>
    </w:p>
    <w:p>
      <w:pPr>
        <w:pStyle w:val="BodyText"/>
      </w:pPr>
      <w:r>
        <w:rPr>
          <w:bCs/>
          <w:b/>
        </w:rPr>
        <w:t xml:space="preserve">Phone:</w:t>
      </w:r>
      <w:r>
        <w:t xml:space="preserve"> </w:t>
      </w:r>
      <w:r>
        <w:t xml:space="preserve">+34 961 227 843</w:t>
      </w:r>
    </w:p>
    <w:bookmarkEnd w:id="23"/>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PO-VAL-2025-04782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1 September 2025</w:t>
            </w:r>
          </w:p>
        </w:tc>
      </w:tr>
      <w:tr>
        <w:tc>
          <w:tcPr/>
          <w:p>
            <w:pPr>
              <w:pStyle w:val="Compact"/>
              <w:jc w:val="left"/>
            </w:pPr>
            <w:r>
              <w:t xml:space="preserve">Contract Duration</w:t>
            </w:r>
          </w:p>
        </w:tc>
        <w:tc>
          <w:tcPr/>
          <w:p>
            <w:pPr>
              <w:pStyle w:val="Compact"/>
              <w:jc w:val="left"/>
            </w:pPr>
            <w:r>
              <w:t xml:space="preserve">24 months (renewable by mutual agreement)</w:t>
            </w:r>
          </w:p>
        </w:tc>
      </w:tr>
      <w:tr>
        <w:tc>
          <w:tcPr/>
          <w:p>
            <w:pPr>
              <w:pStyle w:val="Compact"/>
              <w:jc w:val="left"/>
            </w:pPr>
            <w:r>
              <w:t xml:space="preserve">Place of Performance</w:t>
            </w:r>
          </w:p>
        </w:tc>
        <w:tc>
          <w:tcPr/>
          <w:p>
            <w:pPr>
              <w:pStyle w:val="Compact"/>
              <w:jc w:val="left"/>
            </w:pPr>
            <w:r>
              <w:t xml:space="preserve">Valencia, Spain (primary office: Avenida del Puerto, 145, 46022)</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 in accordance with Spanish Commercial Code (Código de Comercio)</w:t>
            </w:r>
          </w:p>
        </w:tc>
      </w:tr>
    </w:tbl>
    <w:p>
      <w:pPr>
        <w:pStyle w:val="BodyText"/>
      </w:pPr>
      <w:r>
        <w:t xml:space="preserve">1. Description of Procured Services – Sales Executive Position</w:t>
      </w:r>
    </w:p>
    <w:p>
      <w:pPr>
        <w:pStyle w:val="BodyText"/>
      </w:pPr>
      <w:r>
        <w:t xml:space="preserve">This Purchase Order is issued by Iberia Commercial Solutions S.L. to formally request and authorize the procurement of a</w:t>
      </w:r>
      <w:r>
        <w:t xml:space="preserve"> </w:t>
      </w:r>
      <w:r>
        <w:rPr>
          <w:bCs/>
          <w:b/>
        </w:rPr>
        <w:t xml:space="preserve">Sales Executive</w:t>
      </w:r>
      <w:r>
        <w:t xml:space="preserve"> </w:t>
      </w:r>
      <w:r>
        <w:t xml:space="preserve">professional through the executive staffing services of Talento Empresarial Levante S.L. The Sales Executive shall be engaged to represent the purchasing entity in the commercial development, client acquisition, and revenue generation activities across the Valencia region and the broader Comunitat Valenciana. The Sales Executive will be responsible for identifying new business opportunities, negotiating contracts with prospective clients, maintaining existing client relationships, and achieving monthly and quarterly sales targets as defined by the management of Iberia Commercial Solutions S.L. The role requires a minimum of five (5) years of proven experience in B2B sales within the industrial and commercial sectors, fluency in both Spanish and English, and a valid driving licence for travel within the Valencia metropolitan area and surrounding provinces of Castellón and Alicante.</w:t>
      </w:r>
    </w:p>
    <w:p>
      <w:pPr>
        <w:pStyle w:val="BodyText"/>
      </w:pPr>
      <w:r>
        <w:t xml:space="preserve">2. Scope of Work and Deliverables</w:t>
      </w:r>
    </w:p>
    <w:p>
      <w:pPr>
        <w:pStyle w:val="BodyText"/>
      </w:pPr>
      <w:r>
        <w:t xml:space="preserve">The Sales Executive engaged under this Purchase Order shall perform the following duties and deliverables on a full-time basis (40 hours per week, Monday to Friday, 09:00–18:00 CET):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Recruitment, screening, and placement of a qualified Sales Executive for the Valencia office</w:t>
            </w:r>
          </w:p>
        </w:tc>
        <w:tc>
          <w:tcPr/>
          <w:p>
            <w:pPr>
              <w:pStyle w:val="Compact"/>
              <w:jc w:val="left"/>
            </w:pPr>
            <w:r>
              <w:t xml:space="preserve">1 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Monthly professional services fee for the Sales Executive (including social security contributions under Spanish labour law – Ley del Estatuto de los Trabajadores)</w:t>
            </w:r>
          </w:p>
        </w:tc>
        <w:tc>
          <w:tcPr/>
          <w:p>
            <w:pPr>
              <w:pStyle w:val="Compact"/>
              <w:jc w:val="left"/>
            </w:pPr>
            <w:r>
              <w:t xml:space="preserve">24 months</w:t>
            </w:r>
          </w:p>
        </w:tc>
        <w:tc>
          <w:tcPr/>
          <w:p>
            <w:pPr>
              <w:pStyle w:val="Compact"/>
              <w:jc w:val="left"/>
            </w:pPr>
            <w:r>
              <w:t xml:space="preserve">3,800.00</w:t>
            </w:r>
          </w:p>
        </w:tc>
        <w:tc>
          <w:tcPr/>
          <w:p>
            <w:pPr>
              <w:pStyle w:val="Compact"/>
              <w:jc w:val="left"/>
            </w:pPr>
            <w:r>
              <w:t xml:space="preserve">91,200.00</w:t>
            </w:r>
          </w:p>
        </w:tc>
      </w:tr>
      <w:tr>
        <w:tc>
          <w:tcPr/>
          <w:p>
            <w:pPr>
              <w:pStyle w:val="Compact"/>
              <w:jc w:val="left"/>
            </w:pPr>
            <w:r>
              <w:t xml:space="preserve">3</w:t>
            </w:r>
          </w:p>
        </w:tc>
        <w:tc>
          <w:tcPr/>
          <w:p>
            <w:pPr>
              <w:pStyle w:val="Compact"/>
              <w:jc w:val="left"/>
            </w:pPr>
            <w:r>
              <w:t xml:space="preserve">Onboarding, compliance training, and integration into the Valencia-based sales team</w:t>
            </w:r>
          </w:p>
        </w:tc>
        <w:tc>
          <w:tcPr/>
          <w:p>
            <w:pPr>
              <w:pStyle w:val="Compact"/>
              <w:jc w:val="left"/>
            </w:pPr>
            <w:r>
              <w:t xml:space="preserve">1 instance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Provision of company-issued laptop, mobile device, and CRM software licence for the Sales Executive</w:t>
            </w:r>
          </w:p>
        </w:tc>
        <w:tc>
          <w:tcPr/>
          <w:p>
            <w:pPr>
              <w:pStyle w:val="Compact"/>
              <w:jc w:val="left"/>
            </w:pPr>
            <w:r>
              <w:t xml:space="preserve">1 set</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5</w:t>
            </w:r>
          </w:p>
        </w:tc>
        <w:tc>
          <w:tcPr/>
          <w:p>
            <w:pPr>
              <w:pStyle w:val="Compact"/>
              <w:jc w:val="left"/>
            </w:pPr>
            <w:r>
              <w:t xml:space="preserve">Quarterly performance review and compensation adjustment service</w:t>
            </w:r>
          </w:p>
        </w:tc>
        <w:tc>
          <w:tcPr/>
          <w:p>
            <w:pPr>
              <w:pStyle w:val="Compact"/>
              <w:jc w:val="left"/>
            </w:pPr>
            <w:r>
              <w:t xml:space="preserve">8 reviews</w:t>
            </w:r>
          </w:p>
        </w:tc>
        <w:tc>
          <w:tcPr/>
          <w:p>
            <w:pPr>
              <w:pStyle w:val="Compact"/>
              <w:jc w:val="left"/>
            </w:pPr>
            <w:r>
              <w:t xml:space="preserve">350.00</w:t>
            </w:r>
          </w:p>
        </w:tc>
        <w:tc>
          <w:tcPr/>
          <w:p>
            <w:pPr>
              <w:pStyle w:val="Compact"/>
              <w:jc w:val="left"/>
            </w:pPr>
            <w:r>
              <w:t xml:space="preserve">2,800.00</w:t>
            </w:r>
          </w:p>
        </w:tc>
      </w:tr>
      <w:tr>
        <w:tc>
          <w:tcPr>
            <w:gridSpan w:val="4"/>
          </w:tcPr>
          <w:p>
            <w:pPr>
              <w:pStyle w:val="Compact"/>
              <w:jc w:val="left"/>
            </w:pPr>
            <w:r>
              <w:rPr>
                <w:bCs/>
                <w:b/>
              </w:rPr>
              <w:t xml:space="preserve">Subtotal</w:t>
            </w:r>
          </w:p>
        </w:tc>
        <w:tc>
          <w:tcPr/>
          <w:p>
            <w:pPr>
              <w:pStyle w:val="Compact"/>
              <w:jc w:val="left"/>
            </w:pPr>
            <w:r>
              <w:rPr>
                <w:bCs/>
                <w:b/>
              </w:rPr>
              <w:t xml:space="preserve">102,050.00</w:t>
            </w:r>
          </w:p>
        </w:tc>
      </w:tr>
      <w:tr>
        <w:tc>
          <w:tcPr>
            <w:gridSpan w:val="4"/>
          </w:tcPr>
          <w:p>
            <w:pPr>
              <w:pStyle w:val="Compact"/>
              <w:jc w:val="left"/>
            </w:pPr>
            <w:r>
              <w:t xml:space="preserve">VAT (21% – Impuesto sobre el Valor Añadido, Spain)</w:t>
            </w:r>
          </w:p>
        </w:tc>
        <w:tc>
          <w:tcPr/>
          <w:p>
            <w:pPr>
              <w:pStyle w:val="Compact"/>
              <w:jc w:val="left"/>
            </w:pPr>
            <w:r>
              <w:t xml:space="preserve">21,430.50</w:t>
            </w:r>
          </w:p>
        </w:tc>
      </w:tr>
      <w:tr>
        <w:tc>
          <w:tcPr>
            <w:gridSpan w:val="4"/>
          </w:tcPr>
          <w:p>
            <w:pPr>
              <w:pStyle w:val="Compact"/>
              <w:jc w:val="left"/>
            </w:pPr>
            <w:r>
              <w:rPr>
                <w:bCs/>
                <w:b/>
              </w:rPr>
              <w:t xml:space="preserve">Grand Total</w:t>
            </w:r>
          </w:p>
        </w:tc>
        <w:tc>
          <w:tcPr/>
          <w:p>
            <w:pPr>
              <w:pStyle w:val="Compact"/>
              <w:jc w:val="left"/>
            </w:pPr>
            <w:r>
              <w:rPr>
                <w:bCs/>
                <w:b/>
              </w:rPr>
              <w:t xml:space="preserve">123,480.50</w:t>
            </w:r>
          </w:p>
        </w:tc>
      </w:tr>
    </w:tbl>
    <w:p>
      <w:pPr>
        <w:pStyle w:val="BodyText"/>
      </w:pPr>
      <w:r>
        <w:t xml:space="preserve">3. Terms and Conditions</w:t>
      </w:r>
    </w:p>
    <w:p>
      <w:pPr>
        <w:pStyle w:val="BodyText"/>
      </w:pPr>
      <w:r>
        <w:t xml:space="preserve">3.1 This Purchase Order is governed by the laws of the Kingdom of Spain, specifically the Spanish Civil Code (Código Civil) and the Spanish Commercial Code (Código de Comercio). Any disputes arising from this Purchase Order shall be subject to the exclusive jurisdiction of the courts of Valencia, Spain.</w:t>
      </w:r>
    </w:p>
    <w:p>
      <w:pPr>
        <w:pStyle w:val="BodyText"/>
      </w:pPr>
      <w:r>
        <w:t xml:space="preserve">3.2 The Sales Executive shall be engaged in strict compliance with all applicable Spanish employment legislation, including the Estatuto de los Trabajadores (Royal Legislative Decree 2/2015), the General Social Security Law (Ley General de la Seguridad Social), and all collective bargaining agreements (Convenio Colectivo) applicable to the commercial sector in the province of Valencia.</w:t>
      </w:r>
    </w:p>
    <w:p>
      <w:pPr>
        <w:pStyle w:val="BodyText"/>
      </w:pPr>
      <w:r>
        <w:t xml:space="preserve">3.3 The supplier, Talento Empresarial Levante S.L., warrants that the Sales Executive placed under this Purchase Order shall not be subject to any non-compete or exclusivity clause that would restrict their ability to perform duties for the purchasing entity within the Valencia region.</w:t>
      </w:r>
    </w:p>
    <w:p>
      <w:pPr>
        <w:pStyle w:val="BodyText"/>
      </w:pPr>
      <w:r>
        <w:t xml:space="preserve">3.4 Payment shall be made via direct bank transfer (SEPA) to the account designated by the supplier. Late payments shall accrue interest at the rate established by the Spanish Law on Late Payment in Commercial Transactions (Ley 3/2004).</w:t>
      </w:r>
    </w:p>
    <w:p>
      <w:pPr>
        <w:pStyle w:val="BodyText"/>
      </w:pPr>
      <w:r>
        <w:t xml:space="preserve">3.5 Either party may terminate this Purchase Order with a written notice period of sixty (60) days. In the event of early termination, the supplier shall be entitled to a pro-rata payment for services rendered up to the termination date.</w:t>
      </w:r>
    </w:p>
    <w:p>
      <w:pPr>
        <w:pStyle w:val="BodyText"/>
      </w:pPr>
      <w:r>
        <w:t xml:space="preserve">3.6 The Sales Executive shall be required to attend all mandatory company meetings held at the Valencia headquarters and shall represent the purchasing entity at trade fairs, client presentations, and commercial events throughout the Comunitat Valenciana as directed by management.</w:t>
      </w:r>
    </w:p>
    <w:p>
      <w:pPr>
        <w:pStyle w:val="BodyText"/>
      </w:pPr>
      <w:r>
        <w:t xml:space="preserve">4. Acceptance and Authorization</w:t>
      </w:r>
    </w:p>
    <w:p>
      <w:pPr>
        <w:pStyle w:val="BodyText"/>
      </w:pPr>
      <w:r>
        <w:t xml:space="preserve">This Purchase Order constitutes a binding procurement commitment upon signature by both parties. The purchasing entity authorizes the supplier to commence the recruitment and placement process for the Sales Executive immediately upon execution of this document. All communications regarding this Purchase Order shall be directed to the procurement department of Iberia Commercial Solutions S.L. in Valencia, Spain.</w:t>
      </w:r>
    </w:p>
    <w:p>
      <w:pPr>
        <w:pStyle w:val="BodyText"/>
      </w:pPr>
      <w:r>
        <w:rPr>
          <w:bCs/>
          <w:b/>
        </w:rPr>
        <w:t xml:space="preserve">For Iberia Commercial Solutions S.L. (Buyer)</w:t>
      </w:r>
      <w:r>
        <w:br/>
      </w:r>
      <w:r>
        <w:t xml:space="preserve">Name: María Elena Sanchís Ferrer</w:t>
      </w:r>
      <w:r>
        <w:br/>
      </w:r>
      <w:r>
        <w:t xml:space="preserve">Title: Director of Procurement &amp; HR</w:t>
      </w:r>
      <w:r>
        <w:br/>
      </w:r>
      <w:r>
        <w:t xml:space="preserve">Date: _______________</w:t>
      </w:r>
    </w:p>
    <w:p>
      <w:pPr>
        <w:pStyle w:val="BodyText"/>
      </w:pPr>
      <w:r>
        <w:rPr>
          <w:bCs/>
          <w:b/>
        </w:rPr>
        <w:t xml:space="preserve">For Talento Empresarial Levante S.L. (Supplier)</w:t>
      </w:r>
      <w:r>
        <w:br/>
      </w:r>
      <w:r>
        <w:t xml:space="preserve">Name: Carlos Andrés Vidal Moreno</w:t>
      </w:r>
      <w:r>
        <w:br/>
      </w:r>
      <w:r>
        <w:t xml:space="preserve">Title: Managing Director, Executive Staffing</w:t>
      </w:r>
      <w:r>
        <w:br/>
      </w:r>
      <w:r>
        <w:t xml:space="preserve">Date: _______________</w:t>
      </w:r>
    </w:p>
    <w:p>
      <w:pPr>
        <w:pStyle w:val="BodyText"/>
      </w:pPr>
      <w:r>
        <w:rPr>
          <w:bCs/>
          <w:b/>
        </w:rPr>
        <w:t xml:space="preserve">Legal Notice:</w:t>
      </w:r>
      <w:r>
        <w:t xml:space="preserve"> </w:t>
      </w:r>
      <w:r>
        <w:t xml:space="preserve">This Purchase Order (PO-VAL-2025-04782) is a legally binding document issued in Valencia, Spain. It is subject to the General Data Protection Regulation (GDPR / Reglamento General de Protección de Datos – RGPD) and the Spanish Organic Law on Data Protection (LOPDGDD 3/2018). All personal data of the Sales Executive processed under this Purchase Order shall be handled in full compliance with these regulations. This document is valid for a period of ninety (90) days from the date of issue. After this period, a new Purchase Order must be issued to maintain the procurement authorization. Document reference: PO-VAL-2025-04782 | Issued in Valencia, Spain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Spain Valencia</dc:title>
  <dc:creator/>
  <dc:language>en</dc:language>
  <cp:keywords/>
  <dcterms:created xsi:type="dcterms:W3CDTF">2026-10-10T06:27:23Z</dcterms:created>
  <dcterms:modified xsi:type="dcterms:W3CDTF">2026-10-10T06:27:23Z</dcterms:modified>
</cp:coreProperties>
</file>

<file path=docProps/custom.xml><?xml version="1.0" encoding="utf-8"?>
<Properties xmlns="http://schemas.openxmlformats.org/officeDocument/2006/custom-properties" xmlns:vt="http://schemas.openxmlformats.org/officeDocument/2006/docPropsVTypes"/>
</file>