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Procurement of Sales Executive Services — Uzbekistan Tashkent Operations Division</w:t>
      </w:r>
    </w:p>
    <w:p>
      <w:pPr>
        <w:pStyle w:val="BodyText"/>
      </w:pPr>
      <w:r>
        <w:t xml:space="preserve">Document Reference: PO-UZ-TK-2025-0472</w:t>
      </w:r>
    </w:p>
    <w:bookmarkEnd w:id="20"/>
    <w:bookmarkStart w:id="21" w:name="issuing-company-buyer"/>
    <w:p>
      <w:pPr>
        <w:pStyle w:val="Heading3"/>
      </w:pPr>
      <w:r>
        <w:t xml:space="preserve">Issuing Company (Buyer)</w:t>
      </w:r>
    </w:p>
    <w:p>
      <w:pPr>
        <w:pStyle w:val="FirstParagraph"/>
      </w:pPr>
      <w:r>
        <w:rPr>
          <w:bCs/>
          <w:b/>
        </w:rPr>
        <w:t xml:space="preserve">Central Asia Trade &amp; Commerce LLP</w:t>
      </w:r>
      <w:r>
        <w:br/>
      </w:r>
      <w:r>
        <w:t xml:space="preserve">142 Amir Temur Avenue, Tashkent 100011</w:t>
      </w:r>
      <w:r>
        <w:br/>
      </w:r>
      <w:r>
        <w:t xml:space="preserve">Republic of Uzbekistan</w:t>
      </w:r>
      <w:r>
        <w:br/>
      </w:r>
      <w:r>
        <w:t xml:space="preserve">Tax Registration No.: 201543789</w:t>
      </w:r>
      <w:r>
        <w:br/>
      </w:r>
      <w:r>
        <w:t xml:space="preserve">Phone: +998 71 200 45 67</w:t>
      </w:r>
      <w:r>
        <w:br/>
      </w:r>
      <w:r>
        <w:t xml:space="preserve">Email: procurement@catc-uz.com</w:t>
      </w:r>
    </w:p>
    <w:bookmarkEnd w:id="21"/>
    <w:bookmarkStart w:id="22" w:name="service-provider-vendor"/>
    <w:p>
      <w:pPr>
        <w:pStyle w:val="Heading3"/>
      </w:pPr>
      <w:r>
        <w:t xml:space="preserve">Service Provider (Vendor)</w:t>
      </w:r>
    </w:p>
    <w:p>
      <w:pPr>
        <w:pStyle w:val="FirstParagraph"/>
      </w:pPr>
      <w:r>
        <w:rPr>
          <w:bCs/>
          <w:b/>
        </w:rPr>
        <w:t xml:space="preserve">Professional Talent Solutions (Uzbekistan) FZE</w:t>
      </w:r>
      <w:r>
        <w:br/>
      </w:r>
      <w:r>
        <w:t xml:space="preserve">88 Navoi Street, Suite 412, Tashkent 100084</w:t>
      </w:r>
      <w:r>
        <w:br/>
      </w:r>
      <w:r>
        <w:t xml:space="preserve">Republic of Uzbekistan</w:t>
      </w:r>
      <w:r>
        <w:br/>
      </w:r>
      <w:r>
        <w:t xml:space="preserve">Tax Registration No.: 201892345</w:t>
      </w:r>
      <w:r>
        <w:br/>
      </w:r>
      <w:r>
        <w:t xml:space="preserve">Phone: +998 71 233 89 01</w:t>
      </w:r>
      <w:r>
        <w:br/>
      </w:r>
      <w:r>
        <w:t xml:space="preserve">Email: contracts@pts-uz.com</w:t>
      </w:r>
    </w:p>
    <w:bookmarkEnd w:id="22"/>
    <w:p>
      <w:pPr>
        <w:pStyle w:val="BodyText"/>
      </w:pPr>
      <w:r>
        <w:rPr>
          <w:bCs/>
          <w:b/>
        </w:rPr>
        <w:t xml:space="preserve">Purchase Order No.:</w:t>
      </w:r>
      <w:r>
        <w:t xml:space="preserve"> </w:t>
      </w:r>
      <w:r>
        <w:t xml:space="preserve">PO-UZ-TK-2025-0472</w:t>
      </w:r>
    </w:p>
    <w:p>
      <w:pPr>
        <w:pStyle w:val="BodyText"/>
      </w:pPr>
      <w:r>
        <w:rPr>
          <w:bCs/>
          <w:b/>
        </w:rPr>
        <w:t xml:space="preserve">Date of Issue:</w:t>
      </w:r>
      <w:r>
        <w:t xml:space="preserve"> </w:t>
      </w:r>
      <w:r>
        <w:t xml:space="preserve">15 June 2025</w:t>
      </w:r>
    </w:p>
    <w:p>
      <w:pPr>
        <w:pStyle w:val="BodyText"/>
      </w:pPr>
      <w:r>
        <w:rPr>
          <w:bCs/>
          <w:b/>
        </w:rPr>
        <w:t xml:space="preserve">Required Commencement:</w:t>
      </w:r>
      <w:r>
        <w:t xml:space="preserve"> </w:t>
      </w:r>
      <w:r>
        <w:t xml:space="preserve">01 August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USD (United States Dollar)</w:t>
      </w:r>
    </w:p>
    <w:p>
      <w:pPr>
        <w:pStyle w:val="BodyText"/>
      </w:pPr>
      <w:r>
        <w:rPr>
          <w:bCs/>
          <w:b/>
        </w:rPr>
        <w:t xml:space="preserve">Payment Terms:</w:t>
      </w:r>
      <w:r>
        <w:t xml:space="preserve"> </w:t>
      </w:r>
      <w:r>
        <w:t xml:space="preserve">Net 30 Days</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Central Asia Trade &amp; Commerce LLP (hereinafter referred to as the "Buyer") to Professional Talent Solutions (Uzbekistan) FZE (hereinafter referred to as the "Vendor") for the procurement and placement of a qualified</w:t>
      </w:r>
      <w:r>
        <w:t xml:space="preserve"> </w:t>
      </w:r>
      <w:r>
        <w:t xml:space="preserve">Sales Executive</w:t>
      </w:r>
      <w:r>
        <w:t xml:space="preserve"> </w:t>
      </w:r>
      <w:r>
        <w:t xml:space="preserve">to support the Buyer's commercial operations in</w:t>
      </w:r>
      <w:r>
        <w:t xml:space="preserve"> </w:t>
      </w:r>
      <w:r>
        <w:t xml:space="preserve">Uzbekistan Tashkent</w:t>
      </w:r>
      <w:r>
        <w:t xml:space="preserve">. The</w:t>
      </w:r>
      <w:r>
        <w:t xml:space="preserve"> </w:t>
      </w:r>
      <w:r>
        <w:t xml:space="preserve">Sales Executive</w:t>
      </w:r>
      <w:r>
        <w:t xml:space="preserve"> </w:t>
      </w:r>
      <w:r>
        <w:t xml:space="preserve">shall be responsible for driving revenue growth, managing key client relationships, and executing the sales strategy across the Tashkent metropolitan area and surrounding regions of the Republic of Uzbekistan.</w:t>
      </w:r>
    </w:p>
    <w:p>
      <w:pPr>
        <w:pStyle w:val="BodyText"/>
      </w:pPr>
      <w:r>
        <w:t xml:space="preserve">2. Scope of Services &amp; Position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screening, and placement of a Senior</w:t>
            </w:r>
            <w:r>
              <w:t xml:space="preserve"> </w:t>
            </w:r>
            <w:r>
              <w:rPr>
                <w:bCs/>
                <w:b/>
              </w:rPr>
              <w:t xml:space="preserve">Sales Executive</w:t>
            </w:r>
            <w:r>
              <w:t xml:space="preserve"> </w:t>
            </w:r>
            <w:r>
              <w:t xml:space="preserve">with minimum 5 years of B2B sales experience in the Central Asian market, fluent in Uzbek, Russian, and English, based in</w:t>
            </w:r>
            <w:r>
              <w:t xml:space="preserve"> </w:t>
            </w:r>
            <w:r>
              <w:rPr>
                <w:bCs/>
                <w:b/>
              </w:rPr>
              <w:t xml:space="preserve">Uzbekistan Tashkent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retainer for ongoing</w:t>
            </w:r>
            <w:r>
              <w:t xml:space="preserve"> </w:t>
            </w:r>
            <w:r>
              <w:rPr>
                <w:bCs/>
                <w:b/>
              </w:rPr>
              <w:t xml:space="preserve">Sales Executive</w:t>
            </w:r>
            <w:r>
              <w:t xml:space="preserve"> </w:t>
            </w:r>
            <w:r>
              <w:t xml:space="preserve">performance management, coaching, and quarterly business reviews conducted in</w:t>
            </w:r>
            <w:r>
              <w:t xml:space="preserve"> </w:t>
            </w:r>
            <w:r>
              <w:rPr>
                <w:bCs/>
                <w:b/>
              </w:rPr>
              <w:t xml:space="preserve">Uzbekistan Tashkent</w:t>
            </w:r>
            <w:r>
              <w:t xml:space="preserve"> </w:t>
            </w:r>
            <w:r>
              <w:t xml:space="preserve">office premises</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Onboarding and integration package for the</w:t>
            </w:r>
            <w:r>
              <w:t xml:space="preserve"> </w:t>
            </w:r>
            <w:r>
              <w:rPr>
                <w:bCs/>
                <w:b/>
              </w:rPr>
              <w:t xml:space="preserve">Sales Executive</w:t>
            </w:r>
            <w:r>
              <w:t xml:space="preserve"> </w:t>
            </w:r>
            <w:r>
              <w:t xml:space="preserve">including local labor law compliance in Uzbekistan, work permit processing, and Tashkent-based orientation program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Quarterly market intelligence reports specific to the</w:t>
            </w:r>
            <w:r>
              <w:t xml:space="preserve"> </w:t>
            </w:r>
            <w:r>
              <w:rPr>
                <w:bCs/>
                <w:b/>
              </w:rPr>
              <w:t xml:space="preserve">Uzbekistan Tashkent</w:t>
            </w:r>
            <w:r>
              <w:t xml:space="preserve"> </w:t>
            </w:r>
            <w:r>
              <w:t xml:space="preserve">commercial landscape to support the</w:t>
            </w:r>
            <w:r>
              <w:t xml:space="preserve"> </w:t>
            </w:r>
            <w:r>
              <w:rPr>
                <w:bCs/>
                <w:b/>
              </w:rPr>
              <w:t xml:space="preserve">Sales Executive</w:t>
            </w:r>
            <w:r>
              <w:t xml:space="preserve">'s strategic planning and pipeline development</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Replacement guarantee: In the event the placed</w:t>
            </w:r>
            <w:r>
              <w:t xml:space="preserve"> </w:t>
            </w:r>
            <w:r>
              <w:rPr>
                <w:bCs/>
                <w:b/>
              </w:rPr>
              <w:t xml:space="preserve">Sales Executive</w:t>
            </w:r>
            <w:r>
              <w:t xml:space="preserve"> </w:t>
            </w:r>
            <w:r>
              <w:t xml:space="preserve">departs within the first 90 days, the Vendor shall provide a replacement at no additional cost to the Buyer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TOTAL PURCHASE ORDER VALUE:</w:t>
            </w:r>
          </w:p>
        </w:tc>
        <w:tc>
          <w:tcPr/>
          <w:p>
            <w:pPr>
              <w:pStyle w:val="Compact"/>
              <w:jc w:val="left"/>
            </w:pPr>
            <w:r>
              <w:t xml:space="preserve">$55,300.00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Republic of Uzbekistan and applicable commercial regulations of</w:t>
      </w:r>
      <w:r>
        <w:t xml:space="preserve"> </w:t>
      </w:r>
      <w:r>
        <w:t xml:space="preserve">Uzbekistan Tashkent</w:t>
      </w:r>
      <w:r>
        <w:t xml:space="preserve">. Any disputes arising from this agreement shall be resolved through arbitration at the International Arbitration Center under the Chamber of Commerce and Industry of Uzbekistan, seated in Tashkent.</w:t>
      </w:r>
    </w:p>
    <w:p>
      <w:pPr>
        <w:numPr>
          <w:ilvl w:val="0"/>
          <w:numId w:val="1001"/>
        </w:numPr>
        <w:pStyle w:val="Compact"/>
      </w:pPr>
      <w:r>
        <w:rPr>
          <w:bCs/>
          <w:b/>
        </w:rPr>
        <w:t xml:space="preserve">Commencement:</w:t>
      </w:r>
      <w:r>
        <w:t xml:space="preserve"> </w:t>
      </w:r>
      <w:r>
        <w:t xml:space="preserve">The</w:t>
      </w:r>
      <w:r>
        <w:t xml:space="preserve"> </w:t>
      </w:r>
      <w:r>
        <w:t xml:space="preserve">Sales Executive</w:t>
      </w:r>
      <w:r>
        <w:t xml:space="preserve"> </w:t>
      </w:r>
      <w:r>
        <w:t xml:space="preserve">shall commence active duties no later than 01 August 2025. The Vendor is responsible for ensuring all recruitment, vetting, and onboarding activities are completed prior to this date to allow the</w:t>
      </w:r>
      <w:r>
        <w:t xml:space="preserve"> </w:t>
      </w:r>
      <w:r>
        <w:t xml:space="preserve">Sales Executive</w:t>
      </w:r>
      <w:r>
        <w:t xml:space="preserve"> </w:t>
      </w:r>
      <w:r>
        <w:t xml:space="preserve">to integrate seamlessly into the</w:t>
      </w:r>
      <w:r>
        <w:t xml:space="preserve"> </w:t>
      </w:r>
      <w:r>
        <w:t xml:space="preserve">Uzbekistan Tashkent</w:t>
      </w:r>
      <w:r>
        <w:t xml:space="preserve"> </w:t>
      </w:r>
      <w:r>
        <w:t xml:space="preserve">operations team.</w:t>
      </w:r>
    </w:p>
    <w:p>
      <w:pPr>
        <w:numPr>
          <w:ilvl w:val="0"/>
          <w:numId w:val="1001"/>
        </w:numPr>
        <w:pStyle w:val="Compact"/>
      </w:pPr>
      <w:r>
        <w:rPr>
          <w:bCs/>
          <w:b/>
        </w:rPr>
        <w:t xml:space="preserve">Payment Schedule:</w:t>
      </w:r>
      <w:r>
        <w:t xml:space="preserve"> </w:t>
      </w:r>
      <w:r>
        <w:t xml:space="preserve">The Buyer shall remit payment within thirty (30) calendar days of receipt of a valid invoice from the Vendor. The initial recruitment fee (Item 01) and onboarding package (Item 03) shall be invoiced upon successful placement. Monthly retainers (Item 02) and quarterly reports (Item 04) shall be invoiced in arrears. All payments shall be made in USD via wire transfer to the Vendor's designated bank account in Tashkent, Uzbekistan.</w:t>
      </w:r>
    </w:p>
    <w:p>
      <w:pPr>
        <w:numPr>
          <w:ilvl w:val="0"/>
          <w:numId w:val="1001"/>
        </w:numPr>
        <w:pStyle w:val="Compact"/>
      </w:pPr>
      <w:r>
        <w:rPr>
          <w:bCs/>
          <w:b/>
        </w:rPr>
        <w:t xml:space="preserve">Performance KPIs:</w:t>
      </w:r>
      <w:r>
        <w:t xml:space="preserve"> </w:t>
      </w:r>
      <w:r>
        <w:t xml:space="preserve">The</w:t>
      </w:r>
      <w:r>
        <w:t xml:space="preserve"> </w:t>
      </w:r>
      <w:r>
        <w:t xml:space="preserve">Sales Executive</w:t>
      </w:r>
      <w:r>
        <w:t xml:space="preserve"> </w:t>
      </w:r>
      <w:r>
        <w:t xml:space="preserve">shall be evaluated against predefined Key Performance Indicators including monthly revenue targets, client acquisition rates, and market penetration metrics specific to the</w:t>
      </w:r>
      <w:r>
        <w:t xml:space="preserve"> </w:t>
      </w:r>
      <w:r>
        <w:t xml:space="preserve">Uzbekistan Tashkent</w:t>
      </w:r>
      <w:r>
        <w:t xml:space="preserve"> </w:t>
      </w:r>
      <w:r>
        <w:t xml:space="preserve">region. Failure to meet 70% of KPIs for two consecutive quarters shall entitle the Buyer to request a replacement under the terms of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commercial data, client lists, pricing structures, and strategic plans shared in connection with this</w:t>
      </w:r>
      <w:r>
        <w:t xml:space="preserve"> </w:t>
      </w:r>
      <w:r>
        <w:t xml:space="preserve">Purchase Order</w:t>
      </w:r>
      <w:r>
        <w:t xml:space="preserve">. The</w:t>
      </w:r>
      <w:r>
        <w:t xml:space="preserve"> </w:t>
      </w:r>
      <w:r>
        <w:t xml:space="preserve">Sales Executive</w:t>
      </w:r>
      <w:r>
        <w:t xml:space="preserve"> </w:t>
      </w:r>
      <w:r>
        <w:t xml:space="preserve">shall be bound by a non-disclosure agreement compliant with Uzbek data protection legislation prior to commencing duties in</w:t>
      </w:r>
      <w:r>
        <w:t xml:space="preserve"> </w:t>
      </w:r>
      <w:r>
        <w:t xml:space="preserve">Uzbekistan Tashkent</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Buyer shall be liable for all services rendered up to the termination date. The Vendor shall facilitate a smooth transition of the</w:t>
      </w:r>
      <w:r>
        <w:t xml:space="preserve"> </w:t>
      </w:r>
      <w:r>
        <w:t xml:space="preserve">Sales Executive</w:t>
      </w:r>
      <w:r>
        <w:t xml:space="preserve">'s responsibilities to ensure continuity of operations in</w:t>
      </w:r>
      <w:r>
        <w:t xml:space="preserve"> </w:t>
      </w:r>
      <w:r>
        <w:t xml:space="preserve">Uzbekistan Tashkent</w:t>
      </w:r>
      <w:r>
        <w:t xml:space="preserve">.</w:t>
      </w:r>
    </w:p>
    <w:p>
      <w:pPr>
        <w:numPr>
          <w:ilvl w:val="0"/>
          <w:numId w:val="1001"/>
        </w:numPr>
        <w:pStyle w:val="Compact"/>
      </w:pPr>
      <w:r>
        <w:rPr>
          <w:bCs/>
          <w:b/>
        </w:rPr>
        <w:t xml:space="preserve">Compliance:</w:t>
      </w:r>
      <w:r>
        <w:t xml:space="preserve"> </w:t>
      </w:r>
      <w:r>
        <w:t xml:space="preserve">The Vendor warrants that the</w:t>
      </w:r>
      <w:r>
        <w:t xml:space="preserve"> </w:t>
      </w:r>
      <w:r>
        <w:t xml:space="preserve">Sales Executive</w:t>
      </w:r>
      <w:r>
        <w:t xml:space="preserve"> </w:t>
      </w:r>
      <w:r>
        <w:t xml:space="preserve">placed under this</w:t>
      </w:r>
      <w:r>
        <w:t xml:space="preserve"> </w:t>
      </w:r>
      <w:r>
        <w:t xml:space="preserve">Purchase Order</w:t>
      </w:r>
      <w:r>
        <w:t xml:space="preserve"> </w:t>
      </w:r>
      <w:r>
        <w:t xml:space="preserve">shall comply with all labor laws, tax obligations, and regulatory requirements of the Republic of Uzbekistan. The Vendor assumes full responsibility for employment-related liabilities, including but not limited to social security contributions, mandatory insurance, and statutory leave provisions applicable in</w:t>
      </w:r>
      <w:r>
        <w:t xml:space="preserve"> </w:t>
      </w:r>
      <w:r>
        <w:t xml:space="preserve">Uzbekistan Tashkent</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civil unrest affecting the</w:t>
      </w:r>
      <w:r>
        <w:t xml:space="preserve"> </w:t>
      </w:r>
      <w:r>
        <w:t xml:space="preserve">Uzbekistan Tashkent</w:t>
      </w:r>
      <w:r>
        <w:t xml:space="preserve"> </w:t>
      </w:r>
      <w:r>
        <w:t xml:space="preserve">region.</w:t>
      </w:r>
    </w:p>
    <w:p>
      <w:pPr>
        <w:pStyle w:val="FirstParagraph"/>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Sales Executive</w:t>
      </w:r>
      <w:r>
        <w:t xml:space="preserve"> </w:t>
      </w:r>
      <w:r>
        <w:t xml:space="preserve">services in</w:t>
      </w:r>
      <w:r>
        <w:t xml:space="preserve"> </w:t>
      </w:r>
      <w:r>
        <w:t xml:space="preserve">Uzbekistan Tashkent</w:t>
      </w:r>
      <w:r>
        <w:t xml:space="preserve">. This document constitutes a binding commercial agreement upon execution by authorized representatives of both parties.</w:t>
      </w:r>
    </w:p>
    <w:p>
      <w:pPr>
        <w:pStyle w:val="BodyText"/>
      </w:pPr>
      <w:r>
        <w:rPr>
          <w:bCs/>
          <w:b/>
        </w:rPr>
        <w:t xml:space="preserve">For and on behalf of the Buyer:</w:t>
      </w:r>
      <w:r>
        <w:br/>
      </w:r>
      <w:r>
        <w:t xml:space="preserve">Central Asia Trade &amp; Commerce LLP</w:t>
      </w:r>
    </w:p>
    <w:p>
      <w:pPr>
        <w:pStyle w:val="BodyText"/>
      </w:pPr>
      <w:r>
        <w:t xml:space="preserve">Name: _________________________</w:t>
      </w:r>
      <w:r>
        <w:br/>
      </w:r>
      <w:r>
        <w:t xml:space="preserve">Title: Chief Procurement Officer</w:t>
      </w:r>
      <w:r>
        <w:br/>
      </w:r>
      <w:r>
        <w:t xml:space="preserve">Date: _________________________</w:t>
      </w:r>
      <w:r>
        <w:br/>
      </w:r>
      <w:r>
        <w:t xml:space="preserve">Company Seal / Stamp:</w:t>
      </w:r>
    </w:p>
    <w:p>
      <w:pPr>
        <w:pStyle w:val="BodyText"/>
      </w:pPr>
      <w:r>
        <w:rPr>
          <w:bCs/>
          <w:b/>
        </w:rPr>
        <w:t xml:space="preserve">For and on behalf of the Vendor:</w:t>
      </w:r>
      <w:r>
        <w:br/>
      </w:r>
      <w:r>
        <w:t xml:space="preserve">Professional Talent Solutions (Uzbekistan) FZE</w:t>
      </w:r>
    </w:p>
    <w:p>
      <w:pPr>
        <w:pStyle w:val="BodyText"/>
      </w:pPr>
      <w:r>
        <w:t xml:space="preserve">Name: _________________________</w:t>
      </w:r>
      <w:r>
        <w:br/>
      </w:r>
      <w:r>
        <w:t xml:space="preserve">Title: Managing Director</w:t>
      </w:r>
      <w:r>
        <w:br/>
      </w:r>
      <w:r>
        <w:t xml:space="preserve">Date: _________________________</w:t>
      </w:r>
      <w:r>
        <w:br/>
      </w:r>
      <w:r>
        <w:t xml:space="preserve">Company Seal / Stamp:</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(PO-UZ-TK-2025-0472) is valid for acceptance within fourteen (14) calendar days from the date of issue. All communications regarding this</w:t>
      </w:r>
      <w:r>
        <w:t xml:space="preserve"> </w:t>
      </w:r>
      <w:r>
        <w:t xml:space="preserve">Purchase Order</w:t>
      </w:r>
      <w:r>
        <w:t xml:space="preserve"> </w:t>
      </w:r>
      <w:r>
        <w:t xml:space="preserve">and the subsequent engagement of the</w:t>
      </w:r>
      <w:r>
        <w:t xml:space="preserve"> </w:t>
      </w:r>
      <w:r>
        <w:t xml:space="preserve">Sales Executive</w:t>
      </w:r>
      <w:r>
        <w:t xml:space="preserve"> </w:t>
      </w:r>
      <w:r>
        <w:t xml:space="preserve">in</w:t>
      </w:r>
      <w:r>
        <w:t xml:space="preserve"> </w:t>
      </w:r>
      <w:r>
        <w:t xml:space="preserve">Uzbekistan Tashkent</w:t>
      </w:r>
      <w:r>
        <w:t xml:space="preserve"> </w:t>
      </w:r>
      <w:r>
        <w:t xml:space="preserve">shall be directed to the procurement department of Central Asia Trade &amp; Commerce LLP at procurement@catc-uz.com. This document is issued in two (2) original copies, one for each party, both bearing equal legal validity under the laws of the Republic of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Uzbekistan Tashkent</dc:title>
  <dc:creator/>
  <dc:language>en</dc:language>
  <cp:keywords/>
  <dcterms:created xsi:type="dcterms:W3CDTF">2026-10-10T02:43:45Z</dcterms:created>
  <dcterms:modified xsi:type="dcterms:W3CDTF">2026-10-10T02:43:45Z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