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purchase-order"/>
    <w:p>
      <w:pPr>
        <w:pStyle w:val="Heading1"/>
      </w:pPr>
      <w:r>
        <w:t xml:space="preserve">PURCHASE ORDER</w:t>
      </w:r>
    </w:p>
    <w:p>
      <w:pPr>
        <w:pStyle w:val="FirstParagraph"/>
      </w:pPr>
      <w:r>
        <w:rPr>
          <w:bCs/>
          <w:b/>
        </w:rPr>
        <w:t xml:space="preserve">PO Number:</w:t>
      </w:r>
      <w:r>
        <w:t xml:space="preserve"> </w:t>
      </w:r>
      <w:r>
        <w:t xml:space="preserve">PO-2025-BNE-SC-0047</w:t>
      </w:r>
    </w:p>
    <w:p>
      <w:pPr>
        <w:pStyle w:val="BodyText"/>
      </w:pPr>
      <w:r>
        <w:rPr>
          <w:bCs/>
          <w:b/>
        </w:rPr>
        <w:t xml:space="preserve">Date of Issue:</w:t>
      </w:r>
      <w:r>
        <w:t xml:space="preserve"> </w:t>
      </w:r>
      <w:r>
        <w:t xml:space="preserve">12 June 2025</w:t>
      </w:r>
    </w:p>
    <w:p>
      <w:pPr>
        <w:pStyle w:val="BodyText"/>
      </w:pPr>
      <w:r>
        <w:rPr>
          <w:bCs/>
          <w:b/>
        </w:rPr>
        <w:t xml:space="preserve">Required Commencement Date:</w:t>
      </w:r>
      <w:r>
        <w:t xml:space="preserve"> </w:t>
      </w:r>
      <w:r>
        <w:t xml:space="preserve">1 August 2025</w:t>
      </w:r>
    </w:p>
    <w:p>
      <w:pPr>
        <w:pStyle w:val="BodyText"/>
      </w:pPr>
      <w:r>
        <w:rPr>
          <w:bCs/>
          <w:b/>
        </w:rPr>
        <w:t xml:space="preserve">Location of Service:</w:t>
      </w:r>
      <w:r>
        <w:t xml:space="preserve"> </w:t>
      </w:r>
      <w:r>
        <w:t xml:space="preserve">Australia Brisbane, Queensland</w:t>
      </w:r>
    </w:p>
    <w:bookmarkEnd w:id="20"/>
    <w:bookmarkStart w:id="21" w:name="buyer-issuing-authority"/>
    <w:p>
      <w:pPr>
        <w:pStyle w:val="Heading3"/>
      </w:pPr>
      <w:r>
        <w:t xml:space="preserve">Buyer (Issuing Authority)</w:t>
      </w:r>
    </w:p>
    <w:p>
      <w:pPr>
        <w:pStyle w:val="FirstParagraph"/>
      </w:pPr>
      <w:r>
        <w:rPr>
          <w:bCs/>
          <w:b/>
        </w:rPr>
        <w:t xml:space="preserve">Queensland Department of Education</w:t>
      </w:r>
    </w:p>
    <w:p>
      <w:pPr>
        <w:pStyle w:val="BodyText"/>
      </w:pPr>
      <w:r>
        <w:t xml:space="preserve">Office of Student Wellbeing &amp; Counselling Services</w:t>
      </w:r>
    </w:p>
    <w:p>
      <w:pPr>
        <w:pStyle w:val="BodyText"/>
      </w:pPr>
      <w:r>
        <w:t xml:space="preserve">Level 4, 100 Creek Street</w:t>
      </w:r>
    </w:p>
    <w:p>
      <w:pPr>
        <w:pStyle w:val="BodyText"/>
      </w:pPr>
      <w:r>
        <w:t xml:space="preserve">Brisbane, Queensland 4000</w:t>
      </w:r>
    </w:p>
    <w:p>
      <w:pPr>
        <w:pStyle w:val="BodyText"/>
      </w:pPr>
      <w:r>
        <w:t xml:space="preserve">Australia</w:t>
      </w:r>
    </w:p>
    <w:p>
      <w:pPr>
        <w:pStyle w:val="BodyText"/>
      </w:pPr>
      <w:r>
        <w:t xml:space="preserve">ABN: 51 704 938 334</w:t>
      </w:r>
    </w:p>
    <w:p>
      <w:pPr>
        <w:pStyle w:val="BodyText"/>
      </w:pPr>
      <w:r>
        <w:t xml:space="preserve">Contact: procurement@ed.qld.gov.au</w:t>
      </w:r>
    </w:p>
    <w:bookmarkEnd w:id="21"/>
    <w:bookmarkStart w:id="22" w:name="supplier-service-provider"/>
    <w:p>
      <w:pPr>
        <w:pStyle w:val="Heading3"/>
      </w:pPr>
      <w:r>
        <w:t xml:space="preserve">Supplier (Service Provider)</w:t>
      </w:r>
    </w:p>
    <w:p>
      <w:pPr>
        <w:pStyle w:val="FirstParagraph"/>
      </w:pPr>
      <w:r>
        <w:rPr>
          <w:bCs/>
          <w:b/>
        </w:rPr>
        <w:t xml:space="preserve">Brisbane Student Support Services Pty Ltd</w:t>
      </w:r>
    </w:p>
    <w:p>
      <w:pPr>
        <w:pStyle w:val="BodyText"/>
      </w:pPr>
      <w:r>
        <w:t xml:space="preserve">Unit 7, 250 Creek Street</w:t>
      </w:r>
    </w:p>
    <w:p>
      <w:pPr>
        <w:pStyle w:val="BodyText"/>
      </w:pPr>
      <w:r>
        <w:t xml:space="preserve">Brisbane, Queensland 4000</w:t>
      </w:r>
    </w:p>
    <w:p>
      <w:pPr>
        <w:pStyle w:val="BodyText"/>
      </w:pPr>
      <w:r>
        <w:t xml:space="preserve">Australia</w:t>
      </w:r>
    </w:p>
    <w:p>
      <w:pPr>
        <w:pStyle w:val="BodyText"/>
      </w:pPr>
      <w:r>
        <w:t xml:space="preserve">ABN: 84 123 456 789</w:t>
      </w:r>
    </w:p>
    <w:p>
      <w:pPr>
        <w:pStyle w:val="BodyText"/>
      </w:pPr>
      <w:r>
        <w:t xml:space="preserve">Contact: contracts@bssservices.com.au</w:t>
      </w:r>
    </w:p>
    <w:bookmarkEnd w:id="22"/>
    <w:p>
      <w:pPr>
        <w:pStyle w:val="BodyText"/>
      </w:pPr>
      <w:r>
        <w:t xml:space="preserve">1. Description of Purchase Order – School Counselor Engagement</w:t>
      </w:r>
    </w:p>
    <w:p>
      <w:pPr>
        <w:pStyle w:val="BodyText"/>
      </w:pPr>
      <w:r>
        <w:t xml:space="preserve">This</w:t>
      </w:r>
      <w:r>
        <w:t xml:space="preserve"> </w:t>
      </w:r>
      <w:r>
        <w:t xml:space="preserve">Purchase Order</w:t>
      </w:r>
      <w:r>
        <w:t xml:space="preserve"> </w:t>
      </w:r>
      <w:r>
        <w:t xml:space="preserve">is issued by the Queensland Department of Education to formally procure the services of a qualified</w:t>
      </w:r>
      <w:r>
        <w:t xml:space="preserve"> </w:t>
      </w:r>
      <w:r>
        <w:t xml:space="preserve">School Counselor</w:t>
      </w:r>
      <w:r>
        <w:t xml:space="preserve"> </w:t>
      </w:r>
      <w:r>
        <w:t xml:space="preserve">to be deployed at select government and independent schools across the</w:t>
      </w:r>
      <w:r>
        <w:t xml:space="preserve"> </w:t>
      </w:r>
      <w:r>
        <w:t xml:space="preserve">Australia Brisbane</w:t>
      </w:r>
      <w:r>
        <w:t xml:space="preserve"> </w:t>
      </w:r>
      <w:r>
        <w:t xml:space="preserve">metropolitan region. The engagement is designed to ensure that every student within the Brisbane school community has access to professional, confidential, and culturally responsive counselling support in accordance with the Queensland Education Act 2013 and the Australian Professional Standards for Teachers (Counselling Endorsement).</w:t>
      </w:r>
    </w:p>
    <w:p>
      <w:pPr>
        <w:pStyle w:val="BodyText"/>
      </w:pPr>
      <w:r>
        <w:t xml:space="preserve">The</w:t>
      </w:r>
      <w:r>
        <w:t xml:space="preserve"> </w:t>
      </w:r>
      <w:r>
        <w:t xml:space="preserve">School Counselor</w:t>
      </w:r>
      <w:r>
        <w:t xml:space="preserve"> </w:t>
      </w:r>
      <w:r>
        <w:t xml:space="preserve">engaged under this</w:t>
      </w:r>
      <w:r>
        <w:t xml:space="preserve"> </w:t>
      </w:r>
      <w:r>
        <w:t xml:space="preserve">Purchase Order</w:t>
      </w:r>
      <w:r>
        <w:t xml:space="preserve"> </w:t>
      </w:r>
      <w:r>
        <w:t xml:space="preserve">shall hold a minimum of a Master of Counselling or Master of Psychology (Counselling) qualification, be registered with the Australian Health Practitioner Regulation Agency (AHPRA) or the Australian Psychological Society (APS), and possess a valid Working with Children Check (WWCC) issued by the Queensland Police Service. The</w:t>
      </w:r>
      <w:r>
        <w:t xml:space="preserve"> </w:t>
      </w:r>
      <w:r>
        <w:t xml:space="preserve">School Counselor</w:t>
      </w:r>
      <w:r>
        <w:t xml:space="preserve"> </w:t>
      </w:r>
      <w:r>
        <w:t xml:space="preserve">must also demonstrate a minimum of three (3) years of post-qualification experience working within a K-12 school environment in Australia, with a preference for candidates who have previously served in the</w:t>
      </w:r>
      <w:r>
        <w:t xml:space="preserve"> </w:t>
      </w:r>
      <w:r>
        <w:t xml:space="preserve">Australia Brisbane</w:t>
      </w:r>
      <w:r>
        <w:t xml:space="preserve"> </w:t>
      </w:r>
      <w:r>
        <w:t xml:space="preserve">education sector.</w:t>
      </w:r>
    </w:p>
    <w:p>
      <w:pPr>
        <w:pStyle w:val="BodyText"/>
      </w:pPr>
      <w:r>
        <w:t xml:space="preserve">2. Scope of Services – School Counselor Duties</w:t>
      </w:r>
    </w:p>
    <w:p>
      <w:pPr>
        <w:pStyle w:val="BodyText"/>
      </w:pPr>
      <w:r>
        <w:t xml:space="preserve">The</w:t>
      </w:r>
      <w:r>
        <w:t xml:space="preserve"> </w:t>
      </w:r>
      <w:r>
        <w:t xml:space="preserve">School Counselor</w:t>
      </w:r>
      <w:r>
        <w:t xml:space="preserve"> </w:t>
      </w:r>
      <w:r>
        <w:t xml:space="preserve">engaged pursuant to this</w:t>
      </w:r>
      <w:r>
        <w:t xml:space="preserve"> </w:t>
      </w:r>
      <w:r>
        <w:t xml:space="preserve">Purchase Order</w:t>
      </w:r>
      <w:r>
        <w:t xml:space="preserve"> </w:t>
      </w:r>
      <w:r>
        <w:t xml:space="preserve">shall perform the following duties at the designated school sites within</w:t>
      </w:r>
      <w:r>
        <w:t xml:space="preserve"> </w:t>
      </w:r>
      <w:r>
        <w:t xml:space="preserve">Australia Brisbane</w:t>
      </w:r>
      <w:r>
        <w:t xml:space="preserve">:</w:t>
      </w:r>
    </w:p>
    <w:p>
      <w:pPr>
        <w:numPr>
          <w:ilvl w:val="0"/>
          <w:numId w:val="1001"/>
        </w:numPr>
        <w:pStyle w:val="Compact"/>
      </w:pPr>
      <w:r>
        <w:t xml:space="preserve">Deliver individual, group, and family counselling sessions to students aged 5 to 18 years, addressing issues including but not limited to anxiety, depression, bullying, grief, behavioural difficulties, and academic stress.</w:t>
      </w:r>
    </w:p>
    <w:p>
      <w:pPr>
        <w:numPr>
          <w:ilvl w:val="0"/>
          <w:numId w:val="1001"/>
        </w:numPr>
        <w:pStyle w:val="Compact"/>
      </w:pPr>
      <w:r>
        <w:t xml:space="preserve">Develop and implement a whole-school mental health and wellbeing plan in alignment with the Australian Government's National Mental Health and Wellbeing Strategy for Schools.</w:t>
      </w:r>
    </w:p>
    <w:p>
      <w:pPr>
        <w:numPr>
          <w:ilvl w:val="0"/>
          <w:numId w:val="1001"/>
        </w:numPr>
        <w:pStyle w:val="Compact"/>
      </w:pPr>
      <w:r>
        <w:t xml:space="preserve">Conduct regular welfare checks and risk assessments for at-risk students, maintaining strict confidentiality in compliance with the Privacy Act 1988 (Cth) and the Information Privacy Act 2009 (Qld).</w:t>
      </w:r>
    </w:p>
    <w:p>
      <w:pPr>
        <w:numPr>
          <w:ilvl w:val="0"/>
          <w:numId w:val="1001"/>
        </w:numPr>
        <w:pStyle w:val="Compact"/>
      </w:pPr>
      <w:r>
        <w:t xml:space="preserve">Collaborate with classroom teachers, school principals, parents, and external mental health professionals to coordinate a holistic support framework for each student.</w:t>
      </w:r>
    </w:p>
    <w:p>
      <w:pPr>
        <w:numPr>
          <w:ilvl w:val="0"/>
          <w:numId w:val="1001"/>
        </w:numPr>
        <w:pStyle w:val="Compact"/>
      </w:pPr>
      <w:r>
        <w:t xml:space="preserve">Deliver professional development workshops for teaching staff on recognising early signs of mental health deterioration and implementing classroom-based counselling strategies.</w:t>
      </w:r>
    </w:p>
    <w:p>
      <w:pPr>
        <w:numPr>
          <w:ilvl w:val="0"/>
          <w:numId w:val="1001"/>
        </w:numPr>
        <w:pStyle w:val="Compact"/>
      </w:pPr>
      <w:r>
        <w:t xml:space="preserve">Maintain accurate, secure, and compliant student counselling records in accordance with Queensland Department of Education data retention policies.</w:t>
      </w:r>
    </w:p>
    <w:p>
      <w:pPr>
        <w:numPr>
          <w:ilvl w:val="0"/>
          <w:numId w:val="1001"/>
        </w:numPr>
        <w:pStyle w:val="Compact"/>
      </w:pPr>
      <w:r>
        <w:t xml:space="preserve">Attend mandatory school council meetings, parent information evenings, and community outreach events scheduled throughout the academic year in the</w:t>
      </w:r>
      <w:r>
        <w:t xml:space="preserve"> </w:t>
      </w:r>
      <w:r>
        <w:t xml:space="preserve">Australia Brisbane</w:t>
      </w:r>
      <w:r>
        <w:t xml:space="preserve"> </w:t>
      </w:r>
      <w:r>
        <w:t xml:space="preserve">region.</w:t>
      </w:r>
    </w:p>
    <w:p>
      <w:pPr>
        <w:pStyle w:val="FirstParagraph"/>
      </w:pPr>
      <w:r>
        <w:t xml:space="preserve">3. Financial Terms and Payment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School Counselor – Full-Time Annual Engagement (1.0 FTE)</w:t>
            </w:r>
          </w:p>
        </w:tc>
        <w:tc>
          <w:tcPr/>
          <w:p>
            <w:pPr>
              <w:pStyle w:val="Compact"/>
              <w:jc w:val="left"/>
            </w:pPr>
            <w:r>
              <w:t xml:space="preserve">1</w:t>
            </w:r>
          </w:p>
        </w:tc>
        <w:tc>
          <w:tcPr/>
          <w:p>
            <w:pPr>
              <w:pStyle w:val="Compact"/>
              <w:jc w:val="left"/>
            </w:pPr>
            <w:r>
              <w:t xml:space="preserve">98,500.00</w:t>
            </w:r>
          </w:p>
        </w:tc>
        <w:tc>
          <w:tcPr/>
          <w:p>
            <w:pPr>
              <w:pStyle w:val="Compact"/>
              <w:jc w:val="left"/>
            </w:pPr>
            <w:r>
              <w:t xml:space="preserve">98,500.00</w:t>
            </w:r>
          </w:p>
        </w:tc>
      </w:tr>
      <w:tr>
        <w:tc>
          <w:tcPr/>
          <w:p>
            <w:pPr>
              <w:pStyle w:val="Compact"/>
              <w:jc w:val="left"/>
            </w:pPr>
            <w:r>
              <w:t xml:space="preserve">2</w:t>
            </w:r>
          </w:p>
        </w:tc>
        <w:tc>
          <w:tcPr/>
          <w:p>
            <w:pPr>
              <w:pStyle w:val="Compact"/>
              <w:jc w:val="left"/>
            </w:pPr>
            <w:r>
              <w:t xml:space="preserve">Professional Development &amp; Training Allowance</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Counselling Resources, Assessment Tools &amp; Software Licences</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4</w:t>
            </w:r>
          </w:p>
        </w:tc>
        <w:tc>
          <w:tcPr/>
          <w:p>
            <w:pPr>
              <w:pStyle w:val="Compact"/>
              <w:jc w:val="left"/>
            </w:pPr>
            <w:r>
              <w:t xml:space="preserve">Travel &amp; Transport Allowance (Brisbane Metro Schools)</w:t>
            </w:r>
          </w:p>
        </w:tc>
        <w:tc>
          <w:tcPr/>
          <w:p>
            <w:pPr>
              <w:pStyle w:val="Compact"/>
              <w:jc w:val="left"/>
            </w:pPr>
            <w:r>
              <w:t xml:space="preserve">12</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Supervision &amp; Clinical Peer Review (Quarterly)</w:t>
            </w:r>
          </w:p>
        </w:tc>
        <w:tc>
          <w:tcPr/>
          <w:p>
            <w:pPr>
              <w:pStyle w:val="Compact"/>
              <w:jc w:val="left"/>
            </w:pPr>
            <w:r>
              <w:t xml:space="preserve">4</w:t>
            </w:r>
          </w:p>
        </w:tc>
        <w:tc>
          <w:tcPr/>
          <w:p>
            <w:pPr>
              <w:pStyle w:val="Compact"/>
              <w:jc w:val="left"/>
            </w:pPr>
            <w:r>
              <w:t xml:space="preserve">1,100.00</w:t>
            </w:r>
          </w:p>
        </w:tc>
        <w:tc>
          <w:tcPr/>
          <w:p>
            <w:pPr>
              <w:pStyle w:val="Compact"/>
              <w:jc w:val="left"/>
            </w:pPr>
            <w:r>
              <w:t xml:space="preserve">4,400.00</w:t>
            </w:r>
          </w:p>
        </w:tc>
      </w:tr>
      <w:tr>
        <w:tc>
          <w:tcPr>
            <w:gridSpan w:val="4"/>
          </w:tcPr>
          <w:p>
            <w:pPr>
              <w:pStyle w:val="Compact"/>
              <w:jc w:val="right"/>
            </w:pPr>
            <w:r>
              <w:t xml:space="preserve">Subtotal</w:t>
            </w:r>
          </w:p>
        </w:tc>
        <w:tc>
          <w:tcPr/>
          <w:p>
            <w:pPr>
              <w:pStyle w:val="Compact"/>
              <w:jc w:val="left"/>
            </w:pPr>
            <w:r>
              <w:t xml:space="preserve">118,100.00</w:t>
            </w:r>
          </w:p>
        </w:tc>
      </w:tr>
      <w:tr>
        <w:tc>
          <w:tcPr>
            <w:gridSpan w:val="4"/>
          </w:tcPr>
          <w:p>
            <w:pPr>
              <w:pStyle w:val="Compact"/>
              <w:jc w:val="right"/>
            </w:pPr>
            <w:r>
              <w:t xml:space="preserve">GST (10%)</w:t>
            </w:r>
          </w:p>
        </w:tc>
        <w:tc>
          <w:tcPr/>
          <w:p>
            <w:pPr>
              <w:pStyle w:val="Compact"/>
              <w:jc w:val="left"/>
            </w:pPr>
            <w:r>
              <w:t xml:space="preserve">11,810.00</w:t>
            </w:r>
          </w:p>
        </w:tc>
      </w:tr>
      <w:tr>
        <w:tc>
          <w:tcPr>
            <w:gridSpan w:val="4"/>
          </w:tcPr>
          <w:p>
            <w:pPr>
              <w:pStyle w:val="Compact"/>
              <w:jc w:val="right"/>
            </w:pPr>
            <w:r>
              <w:t xml:space="preserve">TOTAL (AUD)</w:t>
            </w:r>
          </w:p>
        </w:tc>
        <w:tc>
          <w:tcPr/>
          <w:p>
            <w:pPr>
              <w:pStyle w:val="Compact"/>
              <w:jc w:val="left"/>
            </w:pPr>
            <w:r>
              <w:t xml:space="preserve">129,910.00</w:t>
            </w:r>
          </w:p>
        </w:tc>
      </w:tr>
    </w:tbl>
    <w:p>
      <w:pPr>
        <w:pStyle w:val="BodyText"/>
      </w:pPr>
      <w:r>
        <w:t xml:space="preserve">Payment shall be made on a monthly basis via direct bank transfer within thirty (30) days of receipt of a valid tax invoice. All payments are subject to the terms outlined in this</w:t>
      </w:r>
      <w:r>
        <w:t xml:space="preserve"> </w:t>
      </w:r>
      <w:r>
        <w:t xml:space="preserve">Purchase Order</w:t>
      </w:r>
      <w:r>
        <w:t xml:space="preserve"> </w:t>
      </w:r>
      <w:r>
        <w:t xml:space="preserve">and the overarching Queensland Government Procurement Policy. The</w:t>
      </w:r>
      <w:r>
        <w:t xml:space="preserve"> </w:t>
      </w:r>
      <w:r>
        <w:t xml:space="preserve">School Counselor</w:t>
      </w:r>
      <w:r>
        <w:t xml:space="preserve"> </w:t>
      </w:r>
      <w:r>
        <w:t xml:space="preserve">engagement is valid for one (1) academic year, commencing 1 August 2025 and concluding 30 June 2026, with an option for renewal subject to satisfactory performance review.</w:t>
      </w:r>
    </w:p>
    <w:p>
      <w:pPr>
        <w:pStyle w:val="BodyText"/>
      </w:pPr>
      <w:r>
        <w:t xml:space="preserve">4.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State of Queensland, Australia, and the Commonwealth of Australia.</w:t>
      </w:r>
    </w:p>
    <w:p>
      <w:pPr>
        <w:numPr>
          <w:ilvl w:val="0"/>
          <w:numId w:val="1002"/>
        </w:numPr>
        <w:pStyle w:val="Compact"/>
      </w:pPr>
      <w:r>
        <w:t xml:space="preserve">The</w:t>
      </w:r>
      <w:r>
        <w:t xml:space="preserve"> </w:t>
      </w:r>
      <w:r>
        <w:t xml:space="preserve">School Counselor</w:t>
      </w:r>
      <w:r>
        <w:t xml:space="preserve"> </w:t>
      </w:r>
      <w:r>
        <w:t xml:space="preserve">must maintain professional indemnity insurance with a minimum cover of AUD 10,000,000 for the duration of the engagement.</w:t>
      </w:r>
    </w:p>
    <w:p>
      <w:pPr>
        <w:numPr>
          <w:ilvl w:val="0"/>
          <w:numId w:val="1002"/>
        </w:numPr>
        <w:pStyle w:val="Compact"/>
      </w:pPr>
      <w:r>
        <w:t xml:space="preserve">All services must be delivered in compliance with the Australian Education Act 2013, the Education (General Provisions) Act 2006 (Qld), and the National Quality Standards for early childhood and school-based services.</w:t>
      </w:r>
    </w:p>
    <w:p>
      <w:pPr>
        <w:numPr>
          <w:ilvl w:val="0"/>
          <w:numId w:val="1002"/>
        </w:numPr>
        <w:pStyle w:val="Compact"/>
      </w:pPr>
      <w:r>
        <w:t xml:space="preserve">The supplier must ensure that the</w:t>
      </w:r>
      <w:r>
        <w:t xml:space="preserve"> </w:t>
      </w:r>
      <w:r>
        <w:t xml:space="preserve">School Counselor</w:t>
      </w:r>
      <w:r>
        <w:t xml:space="preserve"> </w:t>
      </w:r>
      <w:r>
        <w:t xml:space="preserve">adheres to the Australian Counselling Association (ACA) Code of Ethics and the APS Code of Ethics.</w:t>
      </w:r>
    </w:p>
    <w:p>
      <w:pPr>
        <w:numPr>
          <w:ilvl w:val="0"/>
          <w:numId w:val="1002"/>
        </w:numPr>
        <w:pStyle w:val="Compact"/>
      </w:pPr>
      <w:r>
        <w:t xml:space="preserve">Any breach of student confidentiality or failure to report a mandatory reporting obligation under the Child Protection Act 1999 (Qld) shall constitute immediate grounds for termination of this</w:t>
      </w:r>
      <w:r>
        <w:t xml:space="preserve"> </w:t>
      </w:r>
      <w:r>
        <w:t xml:space="preserve">Purchase Order</w:t>
      </w:r>
      <w:r>
        <w:t xml:space="preserve">.</w:t>
      </w:r>
    </w:p>
    <w:p>
      <w:pPr>
        <w:numPr>
          <w:ilvl w:val="0"/>
          <w:numId w:val="1002"/>
        </w:numPr>
        <w:pStyle w:val="Compact"/>
      </w:pPr>
      <w:r>
        <w:t xml:space="preserve">The</w:t>
      </w:r>
      <w:r>
        <w:t xml:space="preserve"> </w:t>
      </w:r>
      <w:r>
        <w:t xml:space="preserve">School Counselor</w:t>
      </w:r>
      <w:r>
        <w:t xml:space="preserve"> </w:t>
      </w:r>
      <w:r>
        <w:t xml:space="preserve">is required to complete a minimum of twenty (20) hours of continuing professional development (CPD) per annum, with evidence submitted to the Queensland Department of Education by 31 July of each year.</w:t>
      </w:r>
    </w:p>
    <w:p>
      <w:pPr>
        <w:numPr>
          <w:ilvl w:val="0"/>
          <w:numId w:val="1002"/>
        </w:numPr>
        <w:pStyle w:val="Compact"/>
      </w:pPr>
      <w:r>
        <w:t xml:space="preserve">Disputes arising from this</w:t>
      </w:r>
      <w:r>
        <w:t xml:space="preserve"> </w:t>
      </w:r>
      <w:r>
        <w:t xml:space="preserve">Purchase Order</w:t>
      </w:r>
      <w:r>
        <w:t xml:space="preserve"> </w:t>
      </w:r>
      <w:r>
        <w:t xml:space="preserve">shall be resolved through mediation under the Queensland Civil and Administrative Tribunal (QCAT) before any litigation is commenced.</w:t>
      </w:r>
    </w:p>
    <w:p>
      <w:pPr>
        <w:numPr>
          <w:ilvl w:val="0"/>
          <w:numId w:val="1002"/>
        </w:numPr>
        <w:pStyle w:val="Compact"/>
      </w:pPr>
      <w:r>
        <w:t xml:space="preserve">The supplier acknowledges that all student data collected during the</w:t>
      </w:r>
      <w:r>
        <w:t xml:space="preserve"> </w:t>
      </w:r>
      <w:r>
        <w:t xml:space="preserve">School Counselor</w:t>
      </w:r>
      <w:r>
        <w:t xml:space="preserve"> </w:t>
      </w:r>
      <w:r>
        <w:t xml:space="preserve">engagement is the property of the Queensland Department of Education and must be stored on approved Queensland Government IT systems within the</w:t>
      </w:r>
      <w:r>
        <w:t xml:space="preserve"> </w:t>
      </w:r>
      <w:r>
        <w:t xml:space="preserve">Australia Brisbane</w:t>
      </w:r>
      <w:r>
        <w:t xml:space="preserve"> </w:t>
      </w:r>
      <w:r>
        <w:t xml:space="preserve">data centre.</w:t>
      </w:r>
    </w:p>
    <w:p>
      <w:pPr>
        <w:pStyle w:val="FirstParagraph"/>
      </w:pPr>
      <w:r>
        <w:t xml:space="preserve">5. Acceptance and Authorisation</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engagement of a</w:t>
      </w:r>
      <w:r>
        <w:t xml:space="preserve"> </w:t>
      </w:r>
      <w:r>
        <w:t xml:space="preserve">School Counselor</w:t>
      </w:r>
      <w:r>
        <w:t xml:space="preserve"> </w:t>
      </w:r>
      <w:r>
        <w:t xml:space="preserve">within the</w:t>
      </w:r>
      <w:r>
        <w:t xml:space="preserve"> </w:t>
      </w:r>
      <w:r>
        <w:t xml:space="preserve">Australia Brisbane</w:t>
      </w:r>
      <w:r>
        <w:t xml:space="preserve"> </w:t>
      </w:r>
      <w:r>
        <w:t xml:space="preserve">education sector. This document constitutes a binding agreement upon execution by both authorised representatives.</w:t>
      </w:r>
    </w:p>
    <w:p>
      <w:pPr>
        <w:pStyle w:val="BodyText"/>
      </w:pPr>
      <w:r>
        <w:rPr>
          <w:bCs/>
          <w:b/>
        </w:rPr>
        <w:t xml:space="preserve">For and on behalf of the Buyer:</w:t>
      </w:r>
    </w:p>
    <w:p>
      <w:pPr>
        <w:pStyle w:val="BodyText"/>
      </w:pPr>
      <w:r>
        <w:t xml:space="preserve">Queensland Department of Education</w:t>
      </w:r>
    </w:p>
    <w:p>
      <w:pPr>
        <w:pStyle w:val="BodyText"/>
      </w:pPr>
      <w:r>
        <w:t xml:space="preserve">Name: ___________________________</w:t>
      </w:r>
    </w:p>
    <w:p>
      <w:pPr>
        <w:pStyle w:val="BodyText"/>
      </w:pPr>
      <w:r>
        <w:t xml:space="preserve">Title: Director, Student Wellbeing</w:t>
      </w:r>
    </w:p>
    <w:p>
      <w:pPr>
        <w:pStyle w:val="BodyText"/>
      </w:pPr>
      <w:r>
        <w:t xml:space="preserve">Signature: _________________________</w:t>
      </w:r>
    </w:p>
    <w:p>
      <w:pPr>
        <w:pStyle w:val="BodyText"/>
      </w:pPr>
      <w:r>
        <w:t xml:space="preserve">Date: ___________________________</w:t>
      </w:r>
    </w:p>
    <w:p>
      <w:pPr>
        <w:pStyle w:val="BodyText"/>
      </w:pPr>
      <w:r>
        <w:rPr>
          <w:bCs/>
          <w:b/>
        </w:rPr>
        <w:t xml:space="preserve">For and on behalf of the Supplier:</w:t>
      </w:r>
    </w:p>
    <w:p>
      <w:pPr>
        <w:pStyle w:val="BodyText"/>
      </w:pPr>
      <w:r>
        <w:t xml:space="preserve">Brisbane Student Support Services Pty Ltd</w:t>
      </w:r>
    </w:p>
    <w:p>
      <w:pPr>
        <w:pStyle w:val="BodyText"/>
      </w:pPr>
      <w:r>
        <w:t xml:space="preserve">Name: ___________________________</w:t>
      </w:r>
    </w:p>
    <w:p>
      <w:pPr>
        <w:pStyle w:val="BodyText"/>
      </w:pPr>
      <w:r>
        <w:t xml:space="preserve">Title: Managing Director</w:t>
      </w:r>
    </w:p>
    <w:p>
      <w:pPr>
        <w:pStyle w:val="BodyText"/>
      </w:pPr>
      <w:r>
        <w:t xml:space="preserve">Signature: _________________________</w:t>
      </w:r>
    </w:p>
    <w:p>
      <w:pPr>
        <w:pStyle w:val="BodyText"/>
      </w:pPr>
      <w:r>
        <w:t xml:space="preserve">Date: ___________________________</w:t>
      </w:r>
    </w:p>
    <w:p>
      <w:pPr>
        <w:pStyle w:val="BodyText"/>
      </w:pPr>
      <w:r>
        <w:t xml:space="preserve">This Purchase Order (PO-2025-BNE-SC-0047) is an official document of the Queensland Department of Education. It pertains to the procurement of School Counselor services for delivery in Australia Brisbane. Unauthorised reproduction or distribution is prohibited. For queries, contact the Procurement Division at procurement@ed.qld.gov.au or visit Level 4, 100 Creek Street, Brisbane QLD 4000,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Australia Brisbane</dc:title>
  <dc:creator/>
  <dc:language>en</dc:language>
  <cp:keywords/>
  <dcterms:created xsi:type="dcterms:W3CDTF">2026-10-10T03:15:32Z</dcterms:created>
  <dcterms:modified xsi:type="dcterms:W3CDTF">2026-10-10T03:15:32Z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