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Medellín,</w:t>
      </w:r>
      <w:r>
        <w:t xml:space="preserve"> </w:t>
      </w:r>
      <w:r>
        <w:t xml:space="preserve">Colombia</w:t>
      </w:r>
    </w:p>
    <w:bookmarkStart w:id="20" w:name="purchase-order"/>
    <w:p>
      <w:pPr>
        <w:pStyle w:val="Heading1"/>
      </w:pPr>
      <w:r>
        <w:t xml:space="preserve">PURCHASE ORDER</w:t>
      </w:r>
    </w:p>
    <w:p>
      <w:pPr>
        <w:pStyle w:val="FirstParagraph"/>
      </w:pPr>
      <w:r>
        <w:t xml:space="preserve">Procurement of Professional School Counselor Services</w:t>
      </w:r>
    </w:p>
    <w:p>
      <w:pPr>
        <w:pStyle w:val="BodyText"/>
      </w:pPr>
      <w:r>
        <w:t xml:space="preserve">PO No. COL-MDE-2025-04782</w:t>
      </w:r>
    </w:p>
    <w:p>
      <w:pPr>
        <w:pStyle w:val="BodyText"/>
      </w:pPr>
      <w:r>
        <w:rPr>
          <w:bCs/>
          <w:b/>
        </w:rPr>
        <w:t xml:space="preserve">Date of Issue:</w:t>
      </w:r>
      <w:r>
        <w:t xml:space="preserve"> </w:t>
      </w:r>
      <w:r>
        <w:t xml:space="preserve">June 15, 2025  | </w:t>
      </w:r>
      <w:r>
        <w:t xml:space="preserve"> </w:t>
      </w:r>
      <w:r>
        <w:rPr>
          <w:bCs/>
          <w:b/>
        </w:rPr>
        <w:t xml:space="preserve">Place of Execution:</w:t>
      </w:r>
      <w:r>
        <w:t xml:space="preserve"> </w:t>
      </w:r>
      <w:r>
        <w:t xml:space="preserve">Medellín, Antioquia, Colombia  | </w:t>
      </w:r>
      <w:r>
        <w:t xml:space="preserve"> </w:t>
      </w:r>
      <w:r>
        <w:rPr>
          <w:bCs/>
          <w:b/>
        </w:rPr>
        <w:t xml:space="preserve">Valid Until:</w:t>
      </w:r>
      <w:r>
        <w:t xml:space="preserve"> </w:t>
      </w:r>
      <w:r>
        <w:t xml:space="preserve">July 15, 2025</w:t>
      </w:r>
    </w:p>
    <w:bookmarkEnd w:id="20"/>
    <w:bookmarkStart w:id="23" w:name="parties-to-this-purchase-order"/>
    <w:p>
      <w:pPr>
        <w:pStyle w:val="Heading2"/>
      </w:pPr>
      <w:r>
        <w:t xml:space="preserve">1. Parties to This Purchase Order</w:t>
      </w:r>
    </w:p>
    <w:bookmarkStart w:id="21" w:name="buyer-requisitioning-institution"/>
    <w:p>
      <w:pPr>
        <w:pStyle w:val="Heading3"/>
      </w:pPr>
      <w:r>
        <w:t xml:space="preserve">BUYER (Requisitioning Institution)</w:t>
      </w:r>
    </w:p>
    <w:p>
      <w:pPr>
        <w:pStyle w:val="FirstParagraph"/>
      </w:pPr>
      <w:r>
        <w:rPr>
          <w:bCs/>
          <w:b/>
        </w:rPr>
        <w:t xml:space="preserve">Institution:</w:t>
      </w:r>
      <w:r>
        <w:t xml:space="preserve"> </w:t>
      </w:r>
      <w:r>
        <w:t xml:space="preserve">Instituto Educativo La Candelaria</w:t>
      </w:r>
    </w:p>
    <w:p>
      <w:pPr>
        <w:pStyle w:val="BodyText"/>
      </w:pPr>
      <w:r>
        <w:rPr>
          <w:bCs/>
          <w:b/>
        </w:rPr>
        <w:t xml:space="preserve">Address:</w:t>
      </w:r>
      <w:r>
        <w:t xml:space="preserve"> </w:t>
      </w:r>
      <w:r>
        <w:t xml:space="preserve">Calle 43 # 43A-15, El Poblado, Medellín, Antioquia, Colombia</w:t>
      </w:r>
    </w:p>
    <w:p>
      <w:pPr>
        <w:pStyle w:val="BodyText"/>
      </w:pPr>
      <w:r>
        <w:rPr>
          <w:bCs/>
          <w:b/>
        </w:rPr>
        <w:t xml:space="preserve">NIT:</w:t>
      </w:r>
      <w:r>
        <w:t xml:space="preserve"> </w:t>
      </w:r>
      <w:r>
        <w:t xml:space="preserve">900.123.456-7</w:t>
      </w:r>
    </w:p>
    <w:p>
      <w:pPr>
        <w:pStyle w:val="BodyText"/>
      </w:pPr>
      <w:r>
        <w:rPr>
          <w:bCs/>
          <w:b/>
        </w:rPr>
        <w:t xml:space="preserve">Authorized Representative:</w:t>
      </w:r>
      <w:r>
        <w:t xml:space="preserve"> </w:t>
      </w:r>
      <w:r>
        <w:t xml:space="preserve">Dra. María Fernanda Restrepo Gómez, Rectora</w:t>
      </w:r>
    </w:p>
    <w:p>
      <w:pPr>
        <w:pStyle w:val="BodyText"/>
      </w:pPr>
      <w:r>
        <w:rPr>
          <w:bCs/>
          <w:b/>
        </w:rPr>
        <w:t xml:space="preserve">Contact:</w:t>
      </w:r>
      <w:r>
        <w:t xml:space="preserve"> </w:t>
      </w:r>
      <w:r>
        <w:t xml:space="preserve">compras@instituciolacandelaria.edu.co</w:t>
      </w:r>
    </w:p>
    <w:p>
      <w:pPr>
        <w:pStyle w:val="BodyText"/>
      </w:pPr>
      <w:r>
        <w:rPr>
          <w:bCs/>
          <w:b/>
        </w:rPr>
        <w:t xml:space="preserve">Phone:</w:t>
      </w:r>
      <w:r>
        <w:t xml:space="preserve"> </w:t>
      </w:r>
      <w:r>
        <w:t xml:space="preserve">+57 (604) 444 5566</w:t>
      </w:r>
    </w:p>
    <w:bookmarkEnd w:id="21"/>
    <w:bookmarkStart w:id="22" w:name="seller-service-provider"/>
    <w:p>
      <w:pPr>
        <w:pStyle w:val="Heading3"/>
      </w:pPr>
      <w:r>
        <w:t xml:space="preserve">SELLER / SERVICE PROVIDER</w:t>
      </w:r>
    </w:p>
    <w:p>
      <w:pPr>
        <w:pStyle w:val="FirstParagraph"/>
      </w:pPr>
      <w:r>
        <w:rPr>
          <w:bCs/>
          <w:b/>
        </w:rPr>
        <w:t xml:space="preserve">Company:</w:t>
      </w:r>
      <w:r>
        <w:t xml:space="preserve"> </w:t>
      </w:r>
      <w:r>
        <w:t xml:space="preserve">Servicios Profesionales Educativos del Oriente S.A.S.</w:t>
      </w:r>
    </w:p>
    <w:p>
      <w:pPr>
        <w:pStyle w:val="BodyText"/>
      </w:pPr>
      <w:r>
        <w:rPr>
          <w:bCs/>
          <w:b/>
        </w:rPr>
        <w:t xml:space="preserve">Address:</w:t>
      </w:r>
      <w:r>
        <w:t xml:space="preserve"> </w:t>
      </w:r>
      <w:r>
        <w:t xml:space="preserve">Avenida La Playa # 45-22, Laureles, Medellín, Antioquia, Colombia</w:t>
      </w:r>
    </w:p>
    <w:p>
      <w:pPr>
        <w:pStyle w:val="BodyText"/>
      </w:pPr>
      <w:r>
        <w:rPr>
          <w:bCs/>
          <w:b/>
        </w:rPr>
        <w:t xml:space="preserve">NIT:</w:t>
      </w:r>
      <w:r>
        <w:t xml:space="preserve"> </w:t>
      </w:r>
      <w:r>
        <w:t xml:space="preserve">901.789.321-0</w:t>
      </w:r>
    </w:p>
    <w:p>
      <w:pPr>
        <w:pStyle w:val="BodyText"/>
      </w:pPr>
      <w:r>
        <w:rPr>
          <w:bCs/>
          <w:b/>
        </w:rPr>
        <w:t xml:space="preserve">Authorized Representative:</w:t>
      </w:r>
      <w:r>
        <w:t xml:space="preserve"> </w:t>
      </w:r>
      <w:r>
        <w:t xml:space="preserve">Lic. Andrés Felipe Cárdenas Ruiz, Director General</w:t>
      </w:r>
    </w:p>
    <w:p>
      <w:pPr>
        <w:pStyle w:val="BodyText"/>
      </w:pPr>
      <w:r>
        <w:rPr>
          <w:bCs/>
          <w:b/>
        </w:rPr>
        <w:t xml:space="preserve">Contact:</w:t>
      </w:r>
      <w:r>
        <w:t xml:space="preserve"> </w:t>
      </w:r>
      <w:r>
        <w:t xml:space="preserve">operaciones@speoriente.com.co</w:t>
      </w:r>
    </w:p>
    <w:p>
      <w:pPr>
        <w:pStyle w:val="BodyText"/>
      </w:pPr>
      <w:r>
        <w:rPr>
          <w:bCs/>
          <w:b/>
        </w:rPr>
        <w:t xml:space="preserve">Phone:</w:t>
      </w:r>
      <w:r>
        <w:t xml:space="preserve"> </w:t>
      </w:r>
      <w:r>
        <w:t xml:space="preserve">+57 (604) 333 7788</w:t>
      </w:r>
    </w:p>
    <w:bookmarkEnd w:id="22"/>
    <w:bookmarkEnd w:id="23"/>
    <w:bookmarkStart w:id="24" w:name="X45deee258c3e5db1c64b6cca195682e0fb4d0e1"/>
    <w:p>
      <w:pPr>
        <w:pStyle w:val="Heading2"/>
      </w:pPr>
      <w:r>
        <w:t xml:space="preserve">2. Description of Procurement – School Counselor Services</w:t>
      </w:r>
    </w:p>
    <w:p>
      <w:pPr>
        <w:pStyle w:val="FirstParagraph"/>
      </w:pPr>
      <w:r>
        <w:t xml:space="preserve">This Purchase Order is issued by Instituto Educativo La Candelaria, a private educational institution located in the municipality of Medellín, Antioquia, Colombia, for the purpose of procuring the professional services of a certified</w:t>
      </w:r>
      <w:r>
        <w:t xml:space="preserve"> </w:t>
      </w:r>
      <w:r>
        <w:t xml:space="preserve">School Counselor</w:t>
      </w:r>
      <w:r>
        <w:t xml:space="preserve"> </w:t>
      </w:r>
      <w:r>
        <w:t xml:space="preserve">to be assigned to the institution's student support department. The</w:t>
      </w:r>
      <w:r>
        <w:t xml:space="preserve"> </w:t>
      </w:r>
      <w:r>
        <w:t xml:space="preserve">School Counselor</w:t>
      </w:r>
      <w:r>
        <w:t xml:space="preserve"> </w:t>
      </w:r>
      <w:r>
        <w:t xml:space="preserve">shall provide comprehensive psychological, academic, and socio-emotional guidance services to the student body, faculty, and administrative staff of the institution throughout the 2025–2026 academic year.</w:t>
      </w:r>
    </w:p>
    <w:p>
      <w:pPr>
        <w:pStyle w:val="BodyText"/>
      </w:pPr>
      <w:r>
        <w:t xml:space="preserve">The selected</w:t>
      </w:r>
      <w:r>
        <w:t xml:space="preserve"> </w:t>
      </w:r>
      <w:r>
        <w:t xml:space="preserve">School Counselor</w:t>
      </w:r>
      <w:r>
        <w:t xml:space="preserve"> </w:t>
      </w:r>
      <w:r>
        <w:t xml:space="preserve">must hold a valid professional license issued by the Secretaría de Educación de Antioquia and the Consejo Profesional de Psicología de Colombia (COPSI), and must demonstrate a minimum of five (5) years of experience in educational counseling within the Colombian school system. The professional shall operate in compliance with all applicable regulations of the Ministerio de Educación Nacional de Colombia, including Decreto 1075 de 2015 and Ley 1620 de 2013 (Ley de Convivencia Escolar).</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Monthly professional fee – Full-time School Counselor (40 hrs/week) including individual and group counseling sessions, crisis intervention, and academic advising for students in grades 1 through 11</w:t>
            </w:r>
          </w:p>
        </w:tc>
        <w:tc>
          <w:tcPr/>
          <w:p>
            <w:pPr>
              <w:pStyle w:val="Compact"/>
              <w:jc w:val="left"/>
            </w:pPr>
            <w:r>
              <w:t xml:space="preserve">10</w:t>
            </w:r>
          </w:p>
        </w:tc>
        <w:tc>
          <w:tcPr/>
          <w:p>
            <w:pPr>
              <w:pStyle w:val="Compact"/>
              <w:jc w:val="left"/>
            </w:pPr>
            <w:r>
              <w:t xml:space="preserve">Months</w:t>
            </w:r>
          </w:p>
        </w:tc>
        <w:tc>
          <w:tcPr/>
          <w:p>
            <w:pPr>
              <w:pStyle w:val="Compact"/>
              <w:jc w:val="left"/>
            </w:pPr>
            <w:r>
              <w:t xml:space="preserve">4,850,000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Development and implementation of the Annual School Counseling Program aligned with the Plan de Convivencia Escolar of the institution, including risk assessment protocols and preventive intervention strategies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Monthly parent-teacher counseling workshops (2 sessions per month) focused on adolescent mental health, digital well-being, and conflict resolution in the Medellín community context</w:t>
            </w:r>
          </w:p>
        </w:tc>
        <w:tc>
          <w:tcPr/>
          <w:p>
            <w:pPr>
              <w:pStyle w:val="Compact"/>
              <w:jc w:val="left"/>
            </w:pPr>
            <w:r>
              <w:t xml:space="preserve">10</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04</w:t>
            </w:r>
          </w:p>
        </w:tc>
        <w:tc>
          <w:tcPr/>
          <w:p>
            <w:pPr>
              <w:pStyle w:val="Compact"/>
              <w:jc w:val="left"/>
            </w:pPr>
            <w:r>
              <w:t xml:space="preserve">Emergency and crisis response availability (24/7 on-call service) for student incidents, including coordination with local health authorities in Medellín and the Secretaría de Educación del Municipio</w:t>
            </w:r>
          </w:p>
        </w:tc>
        <w:tc>
          <w:tcPr/>
          <w:p>
            <w:pPr>
              <w:pStyle w:val="Compact"/>
              <w:jc w:val="left"/>
            </w:pPr>
            <w:r>
              <w:t xml:space="preserve">10</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Provision of standardized psychometric assessment tools and annual student well-being reports in compliance with Colombian data protection regulations (Ley 1581 de 2012)</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2,750,000</w:t>
            </w:r>
          </w:p>
        </w:tc>
        <w:tc>
          <w:tcPr/>
          <w:p>
            <w:pPr>
              <w:pStyle w:val="Compact"/>
              <w:jc w:val="left"/>
            </w:pPr>
            <w:r>
              <w:t xml:space="preserve">2,750,000</w:t>
            </w:r>
          </w:p>
        </w:tc>
      </w:tr>
      <w:tr>
        <w:tc>
          <w:tcPr>
            <w:gridSpan w:val="5"/>
          </w:tcPr>
          <w:p>
            <w:pPr>
              <w:pStyle w:val="Compact"/>
              <w:jc w:val="right"/>
            </w:pPr>
            <w:r>
              <w:t xml:space="preserve">SUBTOTAL (COP):</w:t>
            </w:r>
          </w:p>
        </w:tc>
        <w:tc>
          <w:tcPr/>
          <w:p>
            <w:pPr>
              <w:pStyle w:val="Compact"/>
              <w:jc w:val="left"/>
            </w:pPr>
            <w:r>
              <w:t xml:space="preserve">67,500,000</w:t>
            </w:r>
          </w:p>
        </w:tc>
      </w:tr>
      <w:tr>
        <w:tc>
          <w:tcPr>
            <w:gridSpan w:val="5"/>
          </w:tcPr>
          <w:p>
            <w:pPr>
              <w:pStyle w:val="Compact"/>
              <w:jc w:val="right"/>
            </w:pPr>
            <w:r>
              <w:t xml:space="preserve">IVA 19% (COP):</w:t>
            </w:r>
          </w:p>
        </w:tc>
        <w:tc>
          <w:tcPr/>
          <w:p>
            <w:pPr>
              <w:pStyle w:val="Compact"/>
              <w:jc w:val="left"/>
            </w:pPr>
            <w:r>
              <w:t xml:space="preserve">12,825,000</w:t>
            </w:r>
          </w:p>
        </w:tc>
      </w:tr>
      <w:tr>
        <w:tc>
          <w:tcPr>
            <w:gridSpan w:val="5"/>
          </w:tcPr>
          <w:p>
            <w:pPr>
              <w:pStyle w:val="Compact"/>
              <w:jc w:val="right"/>
            </w:pPr>
            <w:r>
              <w:t xml:space="preserve">TOTAL AMOUNT DUE (COP):</w:t>
            </w:r>
          </w:p>
        </w:tc>
        <w:tc>
          <w:tcPr/>
          <w:p>
            <w:pPr>
              <w:pStyle w:val="Compact"/>
              <w:jc w:val="left"/>
            </w:pPr>
            <w:r>
              <w:t xml:space="preserve">80,325,000</w:t>
            </w:r>
          </w:p>
        </w:tc>
      </w:tr>
    </w:tbl>
    <w:p>
      <w:pPr>
        <w:pStyle w:val="BodyText"/>
      </w:pPr>
      <w:r>
        <w:rPr>
          <w:iCs/>
          <w:i/>
        </w:rPr>
        <w:t xml:space="preserve">All prices are expressed in Colombian Pesos (COP). The total amount in words: OCHENTA MILLONES TRESCIENTOS VEINTICINCO MIL PESOS M/CTE (COP $80,325,000.00).</w:t>
      </w:r>
    </w:p>
    <w:bookmarkEnd w:id="25"/>
    <w:bookmarkStart w:id="26" w:name="terms-and-conditions"/>
    <w:p>
      <w:pPr>
        <w:pStyle w:val="Heading2"/>
      </w:pPr>
      <w:r>
        <w:t xml:space="preserve">4. Terms and Conditions</w:t>
      </w:r>
    </w:p>
    <w:p>
      <w:pPr>
        <w:numPr>
          <w:ilvl w:val="0"/>
          <w:numId w:val="1001"/>
        </w:numPr>
        <w:pStyle w:val="Compact"/>
      </w:pPr>
      <w:r>
        <w:rPr>
          <w:bCs/>
          <w:b/>
        </w:rPr>
        <w:t xml:space="preserve">Commencement of Services:</w:t>
      </w:r>
      <w:r>
        <w:t xml:space="preserve"> </w:t>
      </w:r>
      <w:r>
        <w:t xml:space="preserve">The School Counselor shall begin providing services on August 18, 2025, coinciding with the start of the second academic term at the institution in Medellín, Colombia. The contract period shall extend through June 30, 2026.</w:t>
      </w:r>
    </w:p>
    <w:p>
      <w:pPr>
        <w:numPr>
          <w:ilvl w:val="0"/>
          <w:numId w:val="1001"/>
        </w:numPr>
        <w:pStyle w:val="Compact"/>
      </w:pPr>
      <w:r>
        <w:rPr>
          <w:bCs/>
          <w:b/>
        </w:rPr>
        <w:t xml:space="preserve">Payment Terms:</w:t>
      </w:r>
      <w:r>
        <w:t xml:space="preserve"> </w:t>
      </w:r>
      <w:r>
        <w:t xml:space="preserve">Payment shall be made on a monthly basis within fifteen (15) calendar days from the receipt of a valid electronic invoice (factura electrónica) issued in compliance with the DIAN (Dirección de Impuestos y Aduanas Nacionales) regulations of Colombia. Payment shall be processed via bank transfer to the account designated by the service provider.</w:t>
      </w:r>
    </w:p>
    <w:p>
      <w:pPr>
        <w:numPr>
          <w:ilvl w:val="0"/>
          <w:numId w:val="1001"/>
        </w:numPr>
        <w:pStyle w:val="Compact"/>
      </w:pPr>
      <w:r>
        <w:rPr>
          <w:bCs/>
          <w:b/>
        </w:rPr>
        <w:t xml:space="preserve">Work Location:</w:t>
      </w:r>
      <w:r>
        <w:t xml:space="preserve"> </w:t>
      </w:r>
      <w:r>
        <w:t xml:space="preserve">The School Counselor shall perform all duties on-site at the institution's premises located in the El Poblado neighborhood of Medellín, Antioquia, Colombia, during regular school hours (Monday through Friday, 7:00 a.m. to 3:30 p.m.), with additional availability for scheduled evening workshops.</w:t>
      </w:r>
    </w:p>
    <w:p>
      <w:pPr>
        <w:numPr>
          <w:ilvl w:val="0"/>
          <w:numId w:val="1001"/>
        </w:numPr>
        <w:pStyle w:val="Compact"/>
      </w:pPr>
      <w:r>
        <w:rPr>
          <w:bCs/>
          <w:b/>
        </w:rPr>
        <w:t xml:space="preserve">Confidentiality:</w:t>
      </w:r>
      <w:r>
        <w:t xml:space="preserve"> </w:t>
      </w:r>
      <w:r>
        <w:t xml:space="preserve">The School Counselor shall maintain strict confidentiality of all student records, session notes, and personal information in accordance with Ley 1581 de 2012 (Ley de Protección de Datos Personales) and the ethical code of the Colombian Psychological Association.</w:t>
      </w:r>
    </w:p>
    <w:p>
      <w:pPr>
        <w:numPr>
          <w:ilvl w:val="0"/>
          <w:numId w:val="1001"/>
        </w:numPr>
        <w:pStyle w:val="Compact"/>
      </w:pPr>
      <w:r>
        <w:rPr>
          <w:bCs/>
          <w:b/>
        </w:rPr>
        <w:t xml:space="preserve">Compliance with Local Regulations:</w:t>
      </w:r>
      <w:r>
        <w:t xml:space="preserve"> </w:t>
      </w:r>
      <w:r>
        <w:t xml:space="preserve">The service provider and the assigned School Counselor shall comply with all labor, tax, and educational regulations applicable in the city of Medellín and the department of Antioquia, Colombia, including registration with the local Cámara de Comercio de Medellín.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be obligated to pay for all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interpreted in accordance with the civil and commercial laws of the Republic of Colombia. Any disputes arising from this agreement shall be resolved through the competent judicial authorities of the city of Medellín, Antioquia, Colombia.</w:t>
      </w:r>
    </w:p>
    <w:p>
      <w:pPr>
        <w:numPr>
          <w:ilvl w:val="0"/>
          <w:numId w:val="1001"/>
        </w:numPr>
        <w:pStyle w:val="Compact"/>
      </w:pPr>
      <w:r>
        <w:rPr>
          <w:bCs/>
          <w:b/>
        </w:rPr>
        <w:t xml:space="preserve">Performance Bond:</w:t>
      </w:r>
      <w:r>
        <w:t xml:space="preserve"> </w:t>
      </w:r>
      <w:r>
        <w:t xml:space="preserve">The service provider shall furnish a performance bond equivalent to ten percent (10%) of the total contract value, issued by a financial institution authorized to operate in Colombia, within ten (10) business days of the execution of this Purchase Order.</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for the procurement of School Counselor services in Medellín, Colombia. This document constitutes a binding agreement between the parties and supersedes all prior negotiations, representations, or agreements relating to the subject matter herein.</w:t>
      </w:r>
    </w:p>
    <w:p>
      <w:pPr>
        <w:pStyle w:val="BodyText"/>
      </w:pPr>
      <w:r>
        <w:rPr>
          <w:bCs/>
          <w:b/>
        </w:rPr>
        <w:t xml:space="preserve">FOR THE BUYER</w:t>
      </w:r>
      <w:r>
        <w:br/>
      </w:r>
      <w:r>
        <w:t xml:space="preserve">Dra. María Fernanda Restrepo Gómez</w:t>
      </w:r>
      <w:r>
        <w:br/>
      </w:r>
      <w:r>
        <w:t xml:space="preserve">Rectora, Instituto Educativo La Candelaria</w:t>
      </w:r>
      <w:r>
        <w:br/>
      </w:r>
      <w:r>
        <w:t xml:space="preserve">Medellín, Colombia</w:t>
      </w:r>
      <w:r>
        <w:br/>
      </w:r>
      <w:r>
        <w:t xml:space="preserve">Date: _______________</w:t>
      </w:r>
    </w:p>
    <w:p>
      <w:pPr>
        <w:pStyle w:val="BodyText"/>
      </w:pPr>
      <w:r>
        <w:rPr>
          <w:bCs/>
          <w:b/>
        </w:rPr>
        <w:t xml:space="preserve">FOR THE SERVICE PROVIDER</w:t>
      </w:r>
      <w:r>
        <w:br/>
      </w:r>
      <w:r>
        <w:t xml:space="preserve">Lic. Andrés Felipe Cárdenas Ruiz</w:t>
      </w:r>
      <w:r>
        <w:br/>
      </w:r>
      <w:r>
        <w:t xml:space="preserve">Director General, SPE del Oriente S.A.S.</w:t>
      </w:r>
      <w:r>
        <w:br/>
      </w:r>
      <w:r>
        <w:t xml:space="preserve">Medellín, Colombia</w:t>
      </w:r>
      <w:r>
        <w:br/>
      </w:r>
      <w:r>
        <w:t xml:space="preserve">Date: _______________</w:t>
      </w:r>
    </w:p>
    <w:bookmarkEnd w:id="27"/>
    <w:p>
      <w:pPr>
        <w:pStyle w:val="BodyText"/>
      </w:pPr>
      <w:r>
        <w:rPr>
          <w:bCs/>
          <w:b/>
        </w:rPr>
        <w:t xml:space="preserve">NOTE:</w:t>
      </w:r>
      <w:r>
        <w:t xml:space="preserve"> </w:t>
      </w:r>
      <w:r>
        <w:t xml:space="preserve">This Purchase Order has been prepared in accordance with the internal procurement policies of Instituto Educativo La Candelaria and the applicable regulations of the Secretaría de Educación del Municipio de Medellín. The School Counselor services described herein are intended to support the institution's commitment to providing a safe, inclusive, and psychologically supportive learning environment for all students in the Medellín community.</w:t>
      </w:r>
    </w:p>
    <w:p>
      <w:pPr>
        <w:pStyle w:val="BodyText"/>
      </w:pPr>
      <w:r>
        <w:t xml:space="preserve">Purchase Order No. COL-MDE-2025-04782 | Instituto Educativo La Candelaria | Medellín, Antioquia, Colombia</w:t>
      </w:r>
      <w:r>
        <w:br/>
      </w:r>
      <w:r>
        <w:t xml:space="preserve">This document is valid only when signed and stamped by both authorized representatives. Unauthorized reproduction is prohibited.</w:t>
      </w:r>
      <w:r>
        <w:br/>
      </w:r>
      <w:r>
        <w:t xml:space="preserve">Document generated on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Medellín, Colombia</dc:title>
  <dc:creator/>
  <dc:language>en</dc:language>
  <cp:keywords/>
  <dcterms:created xsi:type="dcterms:W3CDTF">2026-10-10T07:09:04Z</dcterms:created>
  <dcterms:modified xsi:type="dcterms:W3CDTF">2026-10-10T07:09:04Z</dcterms:modified>
</cp:coreProperties>
</file>

<file path=docProps/custom.xml><?xml version="1.0" encoding="utf-8"?>
<Properties xmlns="http://schemas.openxmlformats.org/officeDocument/2006/custom-properties" xmlns:vt="http://schemas.openxmlformats.org/officeDocument/2006/docPropsVTypes"/>
</file>