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 School Counselor Position — France Lyon Region</w:t>
      </w:r>
    </w:p>
    <w:bookmarkEnd w:id="20"/>
    <w:p>
      <w:pPr>
        <w:pStyle w:val="BodyText"/>
      </w:pPr>
      <w:r>
        <w:rPr>
          <w:bCs/>
          <w:b/>
        </w:rPr>
        <w:t xml:space="preserve">Purchase Order No.:</w:t>
      </w:r>
      <w:r>
        <w:t xml:space="preserve"> </w:t>
      </w:r>
      <w:r>
        <w:t xml:space="preserve">PO-FL-2025-04782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Académie de Lyon — Direction des Ressources Humaines</w:t>
      </w:r>
      <w:r>
        <w:br/>
      </w:r>
      <w:r>
        <w:rPr>
          <w:bCs/>
          <w:b/>
        </w:rPr>
        <w:t xml:space="preserve">Location:</w:t>
      </w:r>
      <w:r>
        <w:t xml:space="preserve"> </w:t>
      </w:r>
      <w:r>
        <w:t xml:space="preserve">12 Rue de la République, 69001 Lyon, France</w:t>
      </w:r>
      <w:r>
        <w:br/>
      </w:r>
      <w:r>
        <w:rPr>
          <w:bCs/>
          <w:b/>
        </w:rPr>
        <w:t xml:space="preserve">Contact:</w:t>
      </w:r>
      <w:r>
        <w:t xml:space="preserve"> </w:t>
      </w:r>
      <w:r>
        <w:t xml:space="preserve">procurement@ac-lyon.fr</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Académie de Lyon, Ministry of National Education, France. Address: 12 Rue de la République, 69001 Lyon, France. SIRET: 22690001200018. This Purchase Order is issued under the authority of the Regional Director of Education for the France Lyon academic district.</w:t>
            </w:r>
          </w:p>
        </w:tc>
      </w:tr>
      <w:tr>
        <w:tc>
          <w:tcPr/>
          <w:p>
            <w:pPr>
              <w:pStyle w:val="Compact"/>
              <w:jc w:val="left"/>
            </w:pPr>
            <w:r>
              <w:rPr>
                <w:bCs/>
                <w:b/>
              </w:rPr>
              <w:t xml:space="preserve">Supplier (Service Provider)</w:t>
            </w:r>
          </w:p>
        </w:tc>
        <w:tc>
          <w:tcPr/>
          <w:p>
            <w:pPr>
              <w:pStyle w:val="Compact"/>
              <w:jc w:val="left"/>
            </w:pPr>
            <w:r>
              <w:t xml:space="preserve">Madame Claire Dubois, Licensed School Counselor (Certificat de Qualification Professionnelle — Conseiller d'Orientation). Address: 45 Avenue Jean Jaurès, 69007 Lyon, France. Professional Registration No.: CO-FL-2019-3347. The School Counselor shall deliver all professional services in accordance with the terms specified in this Purchase Order.</w:t>
            </w:r>
          </w:p>
        </w:tc>
      </w:tr>
    </w:tbl>
    <w:bookmarkEnd w:id="21"/>
    <w:bookmarkStart w:id="22" w:name="Xedf6fb5d4cc6bb137e3987421915b318319f87d"/>
    <w:p>
      <w:pPr>
        <w:pStyle w:val="Heading2"/>
      </w:pPr>
      <w:r>
        <w:t xml:space="preserve">2. Description of Services — School Counselor Engagement</w:t>
      </w:r>
    </w:p>
    <w:p>
      <w:pPr>
        <w:pStyle w:val="FirstParagraph"/>
      </w:pPr>
      <w:r>
        <w:t xml:space="preserve">This Purchase Order authorizes the procurement of professional School Counselor services for the 2025–2026 academic year within the France Lyon educational district. The School Counselor, Madame Claire Dubois, is engaged to provide comprehensive student guidance, career orientation, psychological support, and academic planning services across twelve (12) secondary and primary schools located in the France Lyon metropolitan area. The scope of the School Counselor role encompasses individual student consultations, group workshops on career development, coordination with parents and guardians, collaboration with teaching staff, and the preparation of annual progress reports for the Académie de Lyon administration.</w:t>
      </w:r>
    </w:p>
    <w:bookmarkEnd w:id="22"/>
    <w:bookmarkStart w:id="23" w:name="line-items-schedule-of-services"/>
    <w:p>
      <w:pPr>
        <w:pStyle w:val="Heading2"/>
      </w:pPr>
      <w:r>
        <w:t xml:space="preserve">3. Line Items —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Student Counseling Sessions — School Counselor direct one-on-one guidance for students in the France Lyon district (minimum 200 sessions per academic year)</w:t>
            </w:r>
          </w:p>
        </w:tc>
        <w:tc>
          <w:tcPr/>
          <w:p>
            <w:pPr>
              <w:pStyle w:val="Compact"/>
              <w:jc w:val="left"/>
            </w:pPr>
            <w:r>
              <w:t xml:space="preserve">200 sessions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Group Career Orientation Workshops — School Counselor-led workshops for students aged 14–18 in France Lyon secondary schools (minimum 40 workshops)</w:t>
            </w:r>
          </w:p>
        </w:tc>
        <w:tc>
          <w:tcPr/>
          <w:p>
            <w:pPr>
              <w:pStyle w:val="Compact"/>
              <w:jc w:val="left"/>
            </w:pPr>
            <w:r>
              <w:t xml:space="preserve">40 workshops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Parent-Student Coordination Meetings — School Counselor facilitated meetings with families in the France Lyon region (minimum 60 meetings)</w:t>
            </w:r>
          </w:p>
        </w:tc>
        <w:tc>
          <w:tcPr/>
          <w:p>
            <w:pPr>
              <w:pStyle w:val="Compact"/>
              <w:jc w:val="left"/>
            </w:pPr>
            <w:r>
              <w:t xml:space="preserve">60 meetings</w:t>
            </w:r>
          </w:p>
        </w:tc>
        <w:tc>
          <w:tcPr/>
          <w:p>
            <w:pPr>
              <w:pStyle w:val="Compact"/>
              <w:jc w:val="left"/>
            </w:pPr>
            <w:r>
              <w:t xml:space="preserve">55.00</w:t>
            </w:r>
          </w:p>
        </w:tc>
        <w:tc>
          <w:tcPr/>
          <w:p>
            <w:pPr>
              <w:pStyle w:val="Compact"/>
              <w:jc w:val="left"/>
            </w:pPr>
            <w:r>
              <w:t xml:space="preserve">3,300.00</w:t>
            </w:r>
          </w:p>
        </w:tc>
      </w:tr>
      <w:tr>
        <w:tc>
          <w:tcPr/>
          <w:p>
            <w:pPr>
              <w:pStyle w:val="Compact"/>
              <w:jc w:val="left"/>
            </w:pPr>
            <w:r>
              <w:t xml:space="preserve">04</w:t>
            </w:r>
          </w:p>
        </w:tc>
        <w:tc>
          <w:tcPr/>
          <w:p>
            <w:pPr>
              <w:pStyle w:val="Compact"/>
              <w:jc w:val="left"/>
            </w:pPr>
            <w:r>
              <w:t xml:space="preserve">Academic Planning &amp; Progress Reporting — School Counselor preparation of individualized education plans and quarterly reports for the Académie de Lyon</w:t>
            </w:r>
          </w:p>
        </w:tc>
        <w:tc>
          <w:tcPr/>
          <w:p>
            <w:pPr>
              <w:pStyle w:val="Compact"/>
              <w:jc w:val="left"/>
            </w:pPr>
            <w:r>
              <w:t xml:space="preserve">4 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Inter-School Collaboration &amp; Staff Training — School Counselor professional development sessions for teaching staff across France Lyon schools (minimum 8 sessions)</w:t>
            </w:r>
          </w:p>
        </w:tc>
        <w:tc>
          <w:tcPr/>
          <w:p>
            <w:pPr>
              <w:pStyle w:val="Compact"/>
              <w:jc w:val="left"/>
            </w:pPr>
            <w:r>
              <w:t xml:space="preserve">8 sessions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Emergency Crisis Intervention — School Counselor on-call availability for student crisis situations in France Lyon (24/7 coverage, estimated 20 hours)</w:t>
            </w:r>
          </w:p>
        </w:tc>
        <w:tc>
          <w:tcPr/>
          <w:p>
            <w:pPr>
              <w:pStyle w:val="Compact"/>
              <w:jc w:val="left"/>
            </w:pPr>
            <w:r>
              <w:t xml:space="preserve">20 hours</w:t>
            </w:r>
          </w:p>
        </w:tc>
        <w:tc>
          <w:tcPr/>
          <w:p>
            <w:pPr>
              <w:pStyle w:val="Compact"/>
              <w:jc w:val="left"/>
            </w:pPr>
            <w:r>
              <w:t xml:space="preserve">75.00</w:t>
            </w:r>
          </w:p>
        </w:tc>
        <w:tc>
          <w:tcPr/>
          <w:p>
            <w:pPr>
              <w:pStyle w:val="Compact"/>
              <w:jc w:val="left"/>
            </w:pPr>
            <w:r>
              <w:t xml:space="preserve">1,500.00</w:t>
            </w:r>
          </w:p>
        </w:tc>
      </w:tr>
      <w:tr>
        <w:tc>
          <w:tcPr>
            <w:gridSpan w:val="4"/>
          </w:tcPr>
          <w:p>
            <w:pPr>
              <w:pStyle w:val="Compact"/>
              <w:jc w:val="right"/>
            </w:pPr>
            <w:r>
              <w:t xml:space="preserve">TOTAL AMOUNT (EUR)</w:t>
            </w:r>
          </w:p>
        </w:tc>
        <w:tc>
          <w:tcPr/>
          <w:p>
            <w:pPr>
              <w:pStyle w:val="Compact"/>
              <w:jc w:val="left"/>
            </w:pPr>
            <w:r>
              <w:t xml:space="preserve">28,600.00</w:t>
            </w:r>
          </w:p>
        </w:tc>
      </w:tr>
      <w:tr>
        <w:tc>
          <w:tcPr>
            <w:gridSpan w:val="4"/>
          </w:tcPr>
          <w:p>
            <w:pPr>
              <w:pStyle w:val="Compact"/>
              <w:jc w:val="right"/>
            </w:pPr>
            <w:r>
              <w:t xml:space="preserve">TVA (VAT) 20%</w:t>
            </w:r>
          </w:p>
        </w:tc>
        <w:tc>
          <w:tcPr/>
          <w:p>
            <w:pPr>
              <w:pStyle w:val="Compact"/>
              <w:jc w:val="left"/>
            </w:pPr>
            <w:r>
              <w:t xml:space="preserve">5,720.00</w:t>
            </w:r>
          </w:p>
        </w:tc>
      </w:tr>
      <w:tr>
        <w:tc>
          <w:tcPr>
            <w:gridSpan w:val="4"/>
          </w:tcPr>
          <w:p>
            <w:pPr>
              <w:pStyle w:val="Compact"/>
              <w:jc w:val="right"/>
            </w:pPr>
            <w:r>
              <w:t xml:space="preserve">GRAND TOTAL (EUR)</w:t>
            </w:r>
          </w:p>
        </w:tc>
        <w:tc>
          <w:tcPr/>
          <w:p>
            <w:pPr>
              <w:pStyle w:val="Compact"/>
              <w:jc w:val="left"/>
            </w:pPr>
            <w:r>
              <w:t xml:space="preserve">34,320.00</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constitutes a formal request for the provision of School Counselor services. The School Counselor, Madame Claire Dubois, shall confirm acceptance of this Purchase Order in writing within ten (10) business days of the date of issue. Failure to confirm within this period shall render this Purchase Order null and void.</w:t>
      </w:r>
    </w:p>
    <w:p>
      <w:pPr>
        <w:numPr>
          <w:ilvl w:val="0"/>
          <w:numId w:val="1001"/>
        </w:numPr>
        <w:pStyle w:val="Compact"/>
      </w:pPr>
      <w:r>
        <w:rPr>
          <w:bCs/>
          <w:b/>
        </w:rPr>
        <w:t xml:space="preserve">Performance Period:</w:t>
      </w:r>
      <w:r>
        <w:t xml:space="preserve"> </w:t>
      </w:r>
      <w:r>
        <w:t xml:space="preserve">The School Counselor shall render all services specified herein from 1 September 2025 through 30 June 2026, corresponding to the full academic year in the France Lyon educational district. All services must be delivered within the France Lyon metropolitan area unless otherwise authorized in writing by the Académie de Lyon.</w:t>
      </w:r>
    </w:p>
    <w:p>
      <w:pPr>
        <w:numPr>
          <w:ilvl w:val="0"/>
          <w:numId w:val="1001"/>
        </w:numPr>
        <w:pStyle w:val="Compact"/>
      </w:pPr>
      <w:r>
        <w:rPr>
          <w:bCs/>
          <w:b/>
        </w:rPr>
        <w:t xml:space="preserve">Payment Terms:</w:t>
      </w:r>
      <w:r>
        <w:t xml:space="preserve"> </w:t>
      </w:r>
      <w:r>
        <w:t xml:space="preserve">Payment for services rendered under this Purchase Order shall be made in quarterly installments, due within thirty (30) days of the submission of the School Counselor's quarterly progress report. Payment shall be processed via bank transfer to the account designated by the School Counselor. Late payments shall accrue interest at the rate of 1.5% per month in accordance with French commercial law (Code de commerce, Article L441-10).</w:t>
      </w:r>
    </w:p>
    <w:p>
      <w:pPr>
        <w:numPr>
          <w:ilvl w:val="0"/>
          <w:numId w:val="1001"/>
        </w:numPr>
        <w:pStyle w:val="Compact"/>
      </w:pPr>
      <w:r>
        <w:rPr>
          <w:bCs/>
          <w:b/>
        </w:rPr>
        <w:t xml:space="preserve">Professional Standards:</w:t>
      </w:r>
      <w:r>
        <w:t xml:space="preserve"> </w:t>
      </w:r>
      <w:r>
        <w:t xml:space="preserve">The School Counselor shall maintain all professional certifications, licenses, and registrations required by the French Ministry of National Education and the regional authority in France Lyon. The School Counselor shall adhere to the ethical code of the French counseling profession and shall maintain strict confidentiality regarding all student information in compliance with the General Data Protection Regulation (GDPR) and French data protection law (Loi Informatique et Libertés).</w:t>
      </w:r>
    </w:p>
    <w:p>
      <w:pPr>
        <w:numPr>
          <w:ilvl w:val="0"/>
          <w:numId w:val="1001"/>
        </w:numPr>
        <w:pStyle w:val="Compact"/>
      </w:pPr>
      <w:r>
        <w:rPr>
          <w:bCs/>
          <w:b/>
        </w:rPr>
        <w:t xml:space="preserve">Compliance with French Law:</w:t>
      </w:r>
      <w:r>
        <w:t xml:space="preserve"> </w:t>
      </w:r>
      <w:r>
        <w:t xml:space="preserve">All services procured under this Purchase Order shall comply with applicable French national and regional legislation, including but not limited to the Code de l'Éducation, the Code du Travail, and all decrees issued by the Académie de Lyon governing the France Lyon academic district. The School Counselor shall be subject to the supervision and quality assurance protocols established by the France Lyon educational authority.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School Counselor shall be compensated for all services rendered up to the effective date of termination. The Académie de Lyon reserves the right to terminate this Purchase Order immediately in the event of material breach, professional misconduct, or failure to meet the performance standards outlined in the France Lyon educational quality framework.</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amicable negotiation. Should negotiation fail, the dispute shall be submitted to the competent courts of Lyon, France. The laws of the French Republic shall govern this Purchase Order and any related proceedings.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 mandates, or public health emergencies affecting the France Lyon region. The affected party shall notify the other party in writing within five (5) business days of the occurrence of such event.</w:t>
      </w:r>
    </w:p>
    <w:p>
      <w:pPr>
        <w:numPr>
          <w:ilvl w:val="0"/>
          <w:numId w:val="1001"/>
        </w:numPr>
        <w:pStyle w:val="Compact"/>
      </w:pPr>
      <w:r>
        <w:rPr>
          <w:bCs/>
          <w:b/>
        </w:rPr>
        <w:t xml:space="preserve">Confidentiality:</w:t>
      </w:r>
      <w:r>
        <w:t xml:space="preserve"> </w:t>
      </w:r>
      <w:r>
        <w:t xml:space="preserve">Both parties acknowledge that the terms of this Purchase Order, the financial details, and all student-related information shall be treated as strictly confidential. The School Counselor shall not disclose any information pertaining to students, families, or the internal operations of the France Lyon schools to any third party without prior written consent from the Académie de Lyon.</w:t>
      </w:r>
    </w:p>
    <w:p>
      <w:pPr>
        <w:numPr>
          <w:ilvl w:val="0"/>
          <w:numId w:val="1001"/>
        </w:numPr>
        <w:pStyle w:val="Compact"/>
      </w:pPr>
      <w:r>
        <w:rPr>
          <w:bCs/>
          <w:b/>
        </w:rPr>
        <w:t xml:space="preserve">Amendments:</w:t>
      </w:r>
      <w:r>
        <w:t xml:space="preserve"> </w:t>
      </w:r>
      <w:r>
        <w:t xml:space="preserve">Any modification to this Purchase Order, including changes to the scope of School Counselor services, the service location within France Lyon, or the financial terms, shall be made only through a written amendment signed by both parties. Verbal agreements shall not constitute a valid modification of this Purchase Order.</w:t>
      </w:r>
    </w:p>
    <w:bookmarkEnd w:id="24"/>
    <w:bookmarkStart w:id="25" w:name="authorization-signatures"/>
    <w:p>
      <w:pPr>
        <w:pStyle w:val="Heading2"/>
      </w:pPr>
      <w:r>
        <w:t xml:space="preserve">5. Authorization &amp; Signatures</w:t>
      </w:r>
    </w:p>
    <w:p>
      <w:pPr>
        <w:pStyle w:val="FirstParagraph"/>
      </w:pPr>
      <w:r>
        <w:t xml:space="preserve">This Purchase Order is issued under the delegated authority of the Regional Director of Education for the France Lyon academic district. The undersigned confirm that they have reviewed and approved the terms, conditions, and financial commitments set forth in this Purchase Order for the engagement of the School Counselor services described herein.</w:t>
      </w:r>
    </w:p>
    <w:bookmarkEnd w:id="25"/>
    <w:p>
      <w:pPr>
        <w:pStyle w:val="BodyText"/>
      </w:pPr>
      <w:r>
        <w:rPr>
          <w:bCs/>
          <w:b/>
        </w:rPr>
        <w:t xml:space="preserve">For the Buyer (Académie de Lyon)</w:t>
      </w:r>
      <w:r>
        <w:br/>
      </w:r>
      <w:r>
        <w:t xml:space="preserve">Name: Dr. Philippe Moreau</w:t>
      </w:r>
      <w:r>
        <w:br/>
      </w:r>
      <w:r>
        <w:t xml:space="preserve">Title: Regional Director of Education, France Lyon</w:t>
      </w:r>
      <w:r>
        <w:br/>
      </w:r>
      <w:r>
        <w:t xml:space="preserve">Date: _______________</w:t>
      </w:r>
    </w:p>
    <w:p>
      <w:pPr>
        <w:pStyle w:val="BodyText"/>
      </w:pPr>
      <w:r>
        <w:rPr>
          <w:bCs/>
          <w:b/>
        </w:rPr>
        <w:t xml:space="preserve">For the Supplier (School Counselor)</w:t>
      </w:r>
      <w:r>
        <w:br/>
      </w:r>
      <w:r>
        <w:t xml:space="preserve">Name: Madame Claire Dubois</w:t>
      </w:r>
      <w:r>
        <w:br/>
      </w:r>
      <w:r>
        <w:t xml:space="preserve">Title: Licensed School Counselor, France Lyon</w:t>
      </w:r>
      <w:r>
        <w:br/>
      </w:r>
      <w:r>
        <w:t xml:space="preserve">Date: _______________</w:t>
      </w:r>
    </w:p>
    <w:p>
      <w:pPr>
        <w:pStyle w:val="BodyText"/>
      </w:pPr>
      <w:r>
        <w:rPr>
          <w:bCs/>
          <w:b/>
        </w:rPr>
        <w:t xml:space="preserve">Purchase Order No. PO-FL-2025-04782</w:t>
      </w:r>
      <w:r>
        <w:t xml:space="preserve"> </w:t>
      </w:r>
      <w:r>
        <w:t xml:space="preserve">— School Counselor Services — France Lyon Academic District</w:t>
      </w:r>
      <w:r>
        <w:br/>
      </w:r>
      <w:r>
        <w:t xml:space="preserve">This document is an official procurement record of the Académie de Lyon. Unauthorized reproduction or distribution is prohibited under French law.</w:t>
      </w:r>
      <w:r>
        <w:br/>
      </w: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France Lyon</dc:title>
  <dc:creator/>
  <dc:language>en</dc:language>
  <cp:keywords/>
  <dcterms:created xsi:type="dcterms:W3CDTF">2026-10-10T03:11:33Z</dcterms:created>
  <dcterms:modified xsi:type="dcterms:W3CDTF">2026-10-10T03:11:33Z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