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7" w:name="purchase-order"/>
    <w:p>
      <w:pPr>
        <w:pStyle w:val="Heading1"/>
      </w:pPr>
      <w:r>
        <w:t xml:space="preserve">PURCHASE ORDER</w:t>
      </w:r>
    </w:p>
    <w:p>
      <w:pPr>
        <w:pStyle w:val="FirstParagraph"/>
      </w:pPr>
      <w:r>
        <w:t xml:space="preserve">Engagement of Professional School Counselor Services — France Marseille</w:t>
      </w:r>
    </w:p>
    <w:p>
      <w:pPr>
        <w:pStyle w:val="BodyText"/>
      </w:pPr>
      <w:r>
        <w:rPr>
          <w:bCs/>
          <w:b/>
        </w:rPr>
        <w:t xml:space="preserve">Purchase Order No.:</w:t>
      </w:r>
      <w:r>
        <w:t xml:space="preserve"> </w:t>
      </w:r>
      <w:r>
        <w:t xml:space="preserve">PO-FR-MRS-2025-0472</w:t>
      </w:r>
    </w:p>
    <w:p>
      <w:pPr>
        <w:pStyle w:val="BodyText"/>
      </w:pPr>
      <w:r>
        <w:rPr>
          <w:bCs/>
          <w:b/>
        </w:rPr>
        <w:t xml:space="preserve">Date of Issue:</w:t>
      </w:r>
      <w:r>
        <w:t xml:space="preserve"> </w:t>
      </w:r>
      <w:r>
        <w:t xml:space="preserve">15 June 2025</w:t>
      </w:r>
    </w:p>
    <w:p>
      <w:pPr>
        <w:pStyle w:val="BodyText"/>
      </w:pPr>
      <w:r>
        <w:rPr>
          <w:bCs/>
          <w:b/>
        </w:rPr>
        <w:t xml:space="preserve">Required Commencement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EUR (€)</w:t>
      </w:r>
    </w:p>
    <w:p>
      <w:pPr>
        <w:pStyle w:val="BodyText"/>
      </w:pPr>
      <w:r>
        <w:rPr>
          <w:bCs/>
          <w:b/>
        </w:rPr>
        <w:t xml:space="preserve">Issuing Authority:</w:t>
      </w:r>
    </w:p>
    <w:p>
      <w:pPr>
        <w:pStyle w:val="BodyText"/>
      </w:pPr>
      <w:r>
        <w:t xml:space="preserve">Académie d'Aix-Marseille</w:t>
      </w:r>
    </w:p>
    <w:p>
      <w:pPr>
        <w:pStyle w:val="BodyText"/>
      </w:pPr>
      <w:r>
        <w:t xml:space="preserve">Direction des Ressources Humaines</w:t>
      </w:r>
    </w:p>
    <w:p>
      <w:pPr>
        <w:pStyle w:val="BodyText"/>
      </w:pPr>
      <w:r>
        <w:t xml:space="preserve">12 Boulevard Longchamp, 13001 Marseille, France</w:t>
      </w:r>
    </w:p>
    <w:p>
      <w:pPr>
        <w:pStyle w:val="BodyText"/>
      </w:pPr>
      <w:r>
        <w:t xml:space="preserve">Tel: +33 4 91 15 00 00</w:t>
      </w:r>
    </w:p>
    <w:p>
      <w:pPr>
        <w:pStyle w:val="BodyText"/>
      </w:pPr>
      <w:r>
        <w:t xml:space="preserve">Email: dhr@aix-marseille.ac-fr</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Collège Émile Zola — Marseille 8ème</w:t>
            </w:r>
          </w:p>
        </w:tc>
      </w:tr>
      <w:tr>
        <w:tc>
          <w:tcPr/>
          <w:p>
            <w:pPr>
              <w:pStyle w:val="Compact"/>
              <w:jc w:val="left"/>
            </w:pPr>
            <w:r>
              <w:t xml:space="preserve">Address</w:t>
            </w:r>
          </w:p>
        </w:tc>
        <w:tc>
          <w:tcPr/>
          <w:p>
            <w:pPr>
              <w:pStyle w:val="Compact"/>
              <w:jc w:val="left"/>
            </w:pPr>
            <w:r>
              <w:t xml:space="preserve">45 Avenue du Prado, 13008 Marseille, Bouches-du-Rhône, France</w:t>
            </w:r>
          </w:p>
        </w:tc>
      </w:tr>
      <w:tr>
        <w:tc>
          <w:tcPr/>
          <w:p>
            <w:pPr>
              <w:pStyle w:val="Compact"/>
              <w:jc w:val="left"/>
            </w:pPr>
            <w:r>
              <w:t xml:space="preserve">Legal Representative</w:t>
            </w:r>
          </w:p>
        </w:tc>
        <w:tc>
          <w:tcPr/>
          <w:p>
            <w:pPr>
              <w:pStyle w:val="Compact"/>
              <w:jc w:val="left"/>
            </w:pPr>
            <w:r>
              <w:t xml:space="preserve">Dr. Catherine Moreau, Principal (Chef d'Établissement)</w:t>
            </w:r>
          </w:p>
        </w:tc>
      </w:tr>
      <w:tr>
        <w:tc>
          <w:tcPr/>
          <w:p>
            <w:pPr>
              <w:pStyle w:val="Compact"/>
              <w:jc w:val="left"/>
            </w:pPr>
            <w:r>
              <w:t xml:space="preserve">SIRET Number</w:t>
            </w:r>
          </w:p>
        </w:tc>
        <w:tc>
          <w:tcPr/>
          <w:p>
            <w:pPr>
              <w:pStyle w:val="Compact"/>
              <w:jc w:val="left"/>
            </w:pPr>
            <w:r>
              <w:t xml:space="preserve">211 300 456 78901</w:t>
            </w:r>
          </w:p>
        </w:tc>
      </w:tr>
      <w:tr>
        <w:tc>
          <w:tcPr/>
          <w:p>
            <w:pPr>
              <w:pStyle w:val="Compact"/>
              <w:jc w:val="left"/>
            </w:pPr>
            <w:r>
              <w:t xml:space="preserve">Academic Year</w:t>
            </w:r>
          </w:p>
        </w:tc>
        <w:tc>
          <w:tcPr/>
          <w:p>
            <w:pPr>
              <w:pStyle w:val="Compact"/>
              <w:jc w:val="left"/>
            </w:pPr>
            <w:r>
              <w:t xml:space="preserve">2025–2026</w:t>
            </w:r>
          </w:p>
        </w:tc>
      </w:tr>
      <w:tr>
        <w:tc>
          <w:tcPr/>
          <w:p>
            <w:pPr>
              <w:pStyle w:val="Compact"/>
              <w:jc w:val="left"/>
            </w:pPr>
            <w:r>
              <w:t xml:space="preserve">Student Enrollment</w:t>
            </w:r>
          </w:p>
        </w:tc>
        <w:tc>
          <w:tcPr/>
          <w:p>
            <w:pPr>
              <w:pStyle w:val="Compact"/>
              <w:jc w:val="left"/>
            </w:pPr>
            <w:r>
              <w:t xml:space="preserve">847 students (Cycles 3 and 4)</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Mèditerranée Conseil Éducatif SARL</w:t>
            </w:r>
          </w:p>
        </w:tc>
      </w:tr>
      <w:tr>
        <w:tc>
          <w:tcPr/>
          <w:p>
            <w:pPr>
              <w:pStyle w:val="Compact"/>
              <w:jc w:val="left"/>
            </w:pPr>
            <w:r>
              <w:t xml:space="preserve">Address</w:t>
            </w:r>
          </w:p>
        </w:tc>
        <w:tc>
          <w:tcPr/>
          <w:p>
            <w:pPr>
              <w:pStyle w:val="Compact"/>
              <w:jc w:val="left"/>
            </w:pPr>
            <w:r>
              <w:t xml:space="preserve">8 Rue Sainte, 13007 Marseille, France</w:t>
            </w:r>
          </w:p>
        </w:tc>
      </w:tr>
      <w:tr>
        <w:tc>
          <w:tcPr/>
          <w:p>
            <w:pPr>
              <w:pStyle w:val="Compact"/>
              <w:jc w:val="left"/>
            </w:pPr>
            <w:r>
              <w:t xml:space="preserve">Contact Person</w:t>
            </w:r>
          </w:p>
        </w:tc>
        <w:tc>
          <w:tcPr/>
          <w:p>
            <w:pPr>
              <w:pStyle w:val="Compact"/>
              <w:jc w:val="left"/>
            </w:pPr>
            <w:r>
              <w:t xml:space="preserve">M. Laurent Dubois, Director</w:t>
            </w:r>
          </w:p>
        </w:tc>
      </w:tr>
      <w:tr>
        <w:tc>
          <w:tcPr/>
          <w:p>
            <w:pPr>
              <w:pStyle w:val="Compact"/>
              <w:jc w:val="left"/>
            </w:pPr>
            <w:r>
              <w:t xml:space="preserve">SIRET Number</w:t>
            </w:r>
          </w:p>
        </w:tc>
        <w:tc>
          <w:tcPr/>
          <w:p>
            <w:pPr>
              <w:pStyle w:val="Compact"/>
              <w:jc w:val="left"/>
            </w:pPr>
            <w:r>
              <w:t xml:space="preserve">523 456 789 00012</w:t>
            </w:r>
          </w:p>
        </w:tc>
      </w:tr>
      <w:tr>
        <w:tc>
          <w:tcPr/>
          <w:p>
            <w:pPr>
              <w:pStyle w:val="Compact"/>
              <w:jc w:val="left"/>
            </w:pPr>
            <w:r>
              <w:t xml:space="preserve">VAT Number</w:t>
            </w:r>
          </w:p>
        </w:tc>
        <w:tc>
          <w:tcPr/>
          <w:p>
            <w:pPr>
              <w:pStyle w:val="Compact"/>
              <w:jc w:val="left"/>
            </w:pPr>
            <w:r>
              <w:t xml:space="preserve">FR 45 523456789</w:t>
            </w:r>
          </w:p>
        </w:tc>
      </w:tr>
      <w:tr>
        <w:tc>
          <w:tcPr/>
          <w:p>
            <w:pPr>
              <w:pStyle w:val="Compact"/>
              <w:jc w:val="left"/>
            </w:pPr>
            <w:r>
              <w:t xml:space="preserve">Bank (IBAN)</w:t>
            </w:r>
          </w:p>
        </w:tc>
        <w:tc>
          <w:tcPr/>
          <w:p>
            <w:pPr>
              <w:pStyle w:val="Compact"/>
              <w:jc w:val="left"/>
            </w:pPr>
            <w:r>
              <w:t xml:space="preserve">FR76 3000 4000 0312 3456 7890 123</w:t>
            </w:r>
          </w:p>
        </w:tc>
      </w:tr>
    </w:tbl>
    <w:bookmarkEnd w:id="21"/>
    <w:bookmarkStart w:id="22" w:name="Xbcfb4e872449f00b9ed51e3aeeac8088af3c0e8"/>
    <w:p>
      <w:pPr>
        <w:pStyle w:val="Heading2"/>
      </w:pPr>
      <w:r>
        <w:t xml:space="preserve">3. Scope of Services — School Counselor Engagement</w:t>
      </w:r>
    </w:p>
    <w:p>
      <w:pPr>
        <w:pStyle w:val="FirstParagraph"/>
      </w:pPr>
      <w:r>
        <w:t xml:space="preserve">This Purchase Order authorizes the procurement and engagement of a qualified</w:t>
      </w:r>
      <w:r>
        <w:t xml:space="preserve"> </w:t>
      </w:r>
      <w:r>
        <w:rPr>
          <w:bCs/>
          <w:b/>
        </w:rPr>
        <w:t xml:space="preserve">School Counselor</w:t>
      </w:r>
      <w:r>
        <w:t xml:space="preserve"> </w:t>
      </w:r>
      <w:r>
        <w:t xml:space="preserve">to provide comprehensive student support services at Collège Émile Zola in</w:t>
      </w:r>
      <w:r>
        <w:t xml:space="preserve"> </w:t>
      </w:r>
      <w:r>
        <w:rPr>
          <w:bCs/>
          <w:b/>
        </w:rPr>
        <w:t xml:space="preserve">France Marseille</w:t>
      </w:r>
      <w:r>
        <w:t xml:space="preserve">. The School Counselor shall operate in full compliance with the French national education framework (Code de l'&amp;E9;ducation), the guidelines established by the Académie d'Aix-Marseille, and the specific pastoral care protocols adopted by the establishment. The role encompasses academic guidance, psychological well-being support, career orientation, family liaison, and crisis intervention for all enrolled students.</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professional fee — Full-time School Counselor (35 hours/week) providing academic advising, individual and group counseling sessions, and student welfare monitoring in France Marseille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€ 3,850.00</w:t>
            </w:r>
          </w:p>
        </w:tc>
        <w:tc>
          <w:tcPr/>
          <w:p>
            <w:pPr>
              <w:pStyle w:val="Compact"/>
              <w:jc w:val="left"/>
            </w:pPr>
            <w:r>
              <w:t xml:space="preserve">€ 46,200.00</w:t>
            </w:r>
          </w:p>
        </w:tc>
      </w:tr>
      <w:tr>
        <w:tc>
          <w:tcPr/>
          <w:p>
            <w:pPr>
              <w:pStyle w:val="Compact"/>
              <w:jc w:val="left"/>
            </w:pPr>
            <w:r>
              <w:t xml:space="preserve">02</w:t>
            </w:r>
          </w:p>
        </w:tc>
        <w:tc>
          <w:tcPr/>
          <w:p>
            <w:pPr>
              <w:pStyle w:val="Compact"/>
              <w:jc w:val="left"/>
            </w:pPr>
            <w:r>
              <w:t xml:space="preserve">Specialized psychological assessment tools and licensed software for student mental health screening (annual license)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03</w:t>
            </w:r>
          </w:p>
        </w:tc>
        <w:tc>
          <w:tcPr/>
          <w:p>
            <w:pPr>
              <w:pStyle w:val="Compact"/>
              <w:jc w:val="left"/>
            </w:pPr>
            <w:r>
              <w:t xml:space="preserve">Professional development — Annual training in adolescent mental health, inclusive education, and French pastoral care regulations (2 days in Marseille)</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04</w:t>
            </w:r>
          </w:p>
        </w:tc>
        <w:tc>
          <w:tcPr/>
          <w:p>
            <w:pPr>
              <w:pStyle w:val="Compact"/>
              <w:jc w:val="left"/>
            </w:pPr>
            <w:r>
              <w:t xml:space="preserve">Family outreach program coordination — Bilingual (French/Arabic) counseling materials and community engagement workshops in the Marseille 8ème district</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€ 650.00</w:t>
            </w:r>
          </w:p>
        </w:tc>
        <w:tc>
          <w:tcPr/>
          <w:p>
            <w:pPr>
              <w:pStyle w:val="Compact"/>
              <w:jc w:val="left"/>
            </w:pPr>
            <w:r>
              <w:t xml:space="preserve">€ 2,600.00</w:t>
            </w:r>
          </w:p>
        </w:tc>
      </w:tr>
      <w:tr>
        <w:tc>
          <w:tcPr/>
          <w:p>
            <w:pPr>
              <w:pStyle w:val="Compact"/>
              <w:jc w:val="left"/>
            </w:pPr>
            <w:r>
              <w:t xml:space="preserve">05</w:t>
            </w:r>
          </w:p>
        </w:tc>
        <w:tc>
          <w:tcPr/>
          <w:p>
            <w:pPr>
              <w:pStyle w:val="Compact"/>
              <w:jc w:val="left"/>
            </w:pPr>
            <w:r>
              <w:t xml:space="preserve">Emergency crisis intervention protocol setup — Initial consultation, risk assessment framework, and liaison establishment with local services (Centre de Réadaptation Fonctionnelle, Mairie de Marseille)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06</w:t>
            </w:r>
          </w:p>
        </w:tc>
        <w:tc>
          <w:tcPr/>
          <w:p>
            <w:pPr>
              <w:pStyle w:val="Compact"/>
              <w:jc w:val="left"/>
            </w:pPr>
            <w:r>
              <w:t xml:space="preserve">Administrative support — Record-keeping system, GDPR-compliant student data management, and monthly reporting to the Académie d'Aix-Marseille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€ 320.00</w:t>
            </w:r>
          </w:p>
        </w:tc>
        <w:tc>
          <w:tcPr/>
          <w:p>
            <w:pPr>
              <w:pStyle w:val="Compact"/>
              <w:jc w:val="left"/>
            </w:pPr>
            <w:r>
              <w:t xml:space="preserve">€ 3,840.00</w:t>
            </w:r>
          </w:p>
        </w:tc>
      </w:tr>
      <w:tr>
        <w:tc>
          <w:tcPr>
            <w:gridSpan w:val="5"/>
          </w:tcPr>
          <w:p>
            <w:pPr>
              <w:pStyle w:val="Compact"/>
              <w:jc w:val="right"/>
            </w:pPr>
            <w:r>
              <w:t xml:space="preserve">Subtotal</w:t>
            </w:r>
          </w:p>
        </w:tc>
        <w:tc>
          <w:tcPr/>
          <w:p>
            <w:pPr>
              <w:pStyle w:val="Compact"/>
              <w:jc w:val="left"/>
            </w:pPr>
            <w:r>
              <w:t xml:space="preserve">€ 58,090.00</w:t>
            </w:r>
          </w:p>
        </w:tc>
      </w:tr>
      <w:tr>
        <w:tc>
          <w:tcPr>
            <w:gridSpan w:val="5"/>
          </w:tcPr>
          <w:p>
            <w:pPr>
              <w:pStyle w:val="Compact"/>
              <w:jc w:val="right"/>
            </w:pPr>
            <w:r>
              <w:t xml:space="preserve">TVA (20% French VAT)</w:t>
            </w:r>
          </w:p>
        </w:tc>
        <w:tc>
          <w:tcPr/>
          <w:p>
            <w:pPr>
              <w:pStyle w:val="Compact"/>
              <w:jc w:val="left"/>
            </w:pPr>
            <w:r>
              <w:t xml:space="preserve">€ 11,618.00</w:t>
            </w:r>
          </w:p>
        </w:tc>
      </w:tr>
      <w:tr>
        <w:tc>
          <w:tcPr>
            <w:gridSpan w:val="5"/>
          </w:tcPr>
          <w:p>
            <w:pPr>
              <w:pStyle w:val="Compact"/>
              <w:jc w:val="right"/>
            </w:pPr>
            <w:r>
              <w:rPr>
                <w:bCs/>
                <w:b/>
              </w:rPr>
              <w:t xml:space="preserve">Grand Total (EUR)</w:t>
            </w:r>
          </w:p>
        </w:tc>
        <w:tc>
          <w:tcPr/>
          <w:p>
            <w:pPr>
              <w:pStyle w:val="Compact"/>
              <w:jc w:val="left"/>
            </w:pPr>
            <w:r>
              <w:rPr>
                <w:bCs/>
                <w:b/>
              </w:rPr>
              <w:t xml:space="preserve">€ 69,708.00</w:t>
            </w:r>
          </w:p>
        </w:tc>
      </w:tr>
    </w:tbl>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French Republic and the public procurement regulations applicable to educational institutions under the tutelage of the Académie d'Aix-Marseille. Any dispute arising from this Purchase Order shall be subject to the jurisdiction of the Tribunal Administratif de Marseille.</w:t>
      </w:r>
    </w:p>
    <w:p>
      <w:pPr>
        <w:pStyle w:val="BodyText"/>
      </w:pPr>
      <w:r>
        <w:rPr>
          <w:bCs/>
          <w:b/>
        </w:rPr>
        <w:t xml:space="preserve">5.2</w:t>
      </w:r>
      <w:r>
        <w:t xml:space="preserve"> </w:t>
      </w:r>
      <w:r>
        <w:t xml:space="preserve">The School Counselor engaged under this Purchase Order must hold a minimum of a Master's degree in Psychology, Educational Counseling, or a related discipline recognized by the French Ministry of National Education (Ministère de l'&amp;E9;ducation Nationale). Professional certification as a</w:t>
      </w:r>
      <w:r>
        <w:t xml:space="preserve"> </w:t>
      </w:r>
      <w:r>
        <w:rPr>
          <w:iCs/>
          <w:i/>
        </w:rPr>
        <w:t xml:space="preserve">Conseiller Pédagogique</w:t>
      </w:r>
      <w:r>
        <w:t xml:space="preserve"> </w:t>
      </w:r>
      <w:r>
        <w:t xml:space="preserve">or equivalent is required. The candidate must demonstrate fluency in French and, given the diverse student population in France Marseille, proficiency in at least one additional language (Arabic, Italian, or English) is strongly preferred.</w:t>
      </w:r>
    </w:p>
    <w:p>
      <w:pPr>
        <w:pStyle w:val="BodyText"/>
      </w:pPr>
      <w:r>
        <w:rPr>
          <w:bCs/>
          <w:b/>
        </w:rPr>
        <w:t xml:space="preserve">5.3</w:t>
      </w:r>
      <w:r>
        <w:t xml:space="preserve"> </w:t>
      </w:r>
      <w:r>
        <w:t xml:space="preserve">Payment terms: Net 30 days from receipt of a valid invoice. Invoices shall be submitted monthly by the 5th business day. Payment shall be made via bank transfer to the IBAN specified in Section 2. Late payments shall accrue interest at the rate prescribed by Article L441-10 of the French Commercial Code.</w:t>
      </w:r>
    </w:p>
    <w:p>
      <w:pPr>
        <w:pStyle w:val="BodyText"/>
      </w:pPr>
      <w:r>
        <w:rPr>
          <w:bCs/>
          <w:b/>
        </w:rPr>
        <w:t xml:space="preserve">5.4</w:t>
      </w:r>
      <w:r>
        <w:t xml:space="preserve"> </w:t>
      </w:r>
      <w:r>
        <w:t xml:space="preserve">The School Counselor shall maintain strict confidentiality in accordance with French data protection law (Loi Informatique et Libertés) and the General Data Protection Regulation (GDPR). All student records shall be stored on the institution's secure server located in Marseille and shall not be transferred outside the European Economic Area.</w:t>
      </w:r>
    </w:p>
    <w:p>
      <w:pPr>
        <w:pStyle w:val="BodyText"/>
      </w:pPr>
      <w:r>
        <w:rPr>
          <w:bCs/>
          <w:b/>
        </w:rPr>
        <w:t xml:space="preserve">5.5</w:t>
      </w:r>
      <w:r>
        <w:t xml:space="preserve"> </w:t>
      </w:r>
      <w:r>
        <w:t xml:space="preserve">The supplier warrants that the School Counselor shall be available for a minimum of 35 hours per week during the academic year (September through June), with reduced availability during the French school holidays (Tômes de Toussaint, Noêl, Hiver, Printemps, and &amp;E9;té). On-call availability for emergency student incidents shall be provided via a designated mobile number.</w:t>
      </w:r>
    </w:p>
    <w:p>
      <w:pPr>
        <w:pStyle w:val="BodyText"/>
      </w:pPr>
      <w:r>
        <w:rPr>
          <w:bCs/>
          <w:b/>
        </w:rPr>
        <w:t xml:space="preserve">5.6</w:t>
      </w:r>
      <w:r>
        <w:t xml:space="preserve"> </w:t>
      </w:r>
      <w:r>
        <w:t xml:space="preserve">This Purchase Order may be terminated by either party with 60 days' written notice. In the event of early termination, the supplier shall be compensated for services rendered up to the termination date, plus a transition period of 30 days to ensure continuity of student counseling services.</w:t>
      </w:r>
    </w:p>
    <w:p>
      <w:pPr>
        <w:pStyle w:val="BodyText"/>
      </w:pPr>
      <w:r>
        <w:rPr>
          <w:bCs/>
          <w:b/>
        </w:rPr>
        <w:t xml:space="preserve">5.7</w:t>
      </w:r>
      <w:r>
        <w:t xml:space="preserve"> </w:t>
      </w:r>
      <w:r>
        <w:t xml:space="preserve">The School Counselor shall attend the monthly staff meetings of Collège Émile Zola, participate in the annual</w:t>
      </w:r>
      <w:r>
        <w:t xml:space="preserve"> </w:t>
      </w:r>
      <w:r>
        <w:rPr>
          <w:iCs/>
          <w:i/>
        </w:rPr>
        <w:t xml:space="preserve">Conseil d'&amp;E9;cole</w:t>
      </w:r>
      <w:r>
        <w:t xml:space="preserve">, and coordinate with the</w:t>
      </w:r>
      <w:r>
        <w:t xml:space="preserve"> </w:t>
      </w:r>
      <w:r>
        <w:rPr>
          <w:iCs/>
          <w:i/>
        </w:rPr>
        <w:t xml:space="preserve">Infirmerie scolaire</w:t>
      </w:r>
      <w:r>
        <w:t xml:space="preserve">, the</w:t>
      </w:r>
      <w:r>
        <w:t xml:space="preserve"> </w:t>
      </w:r>
      <w:r>
        <w:rPr>
          <w:iCs/>
          <w:i/>
        </w:rPr>
        <w:t xml:space="preserve">Assistant de Service Social</w:t>
      </w:r>
      <w:r>
        <w:t xml:space="preserve">, and the</w:t>
      </w:r>
      <w:r>
        <w:t xml:space="preserve"> </w:t>
      </w:r>
      <w:r>
        <w:rPr>
          <w:iCs/>
          <w:i/>
        </w:rPr>
        <w:t xml:space="preserve">Psychologue de l'&amp;E9;ducation Nationale</w:t>
      </w:r>
      <w:r>
        <w:t xml:space="preserve"> </w:t>
      </w:r>
      <w:r>
        <w:t xml:space="preserve">assigned to the Marseille 8ème sector.</w:t>
      </w:r>
    </w:p>
    <w:bookmarkEnd w:id="24"/>
    <w:bookmarkStart w:id="25" w:name="delivery-and-commencement"/>
    <w:p>
      <w:pPr>
        <w:pStyle w:val="Heading2"/>
      </w:pPr>
      <w:r>
        <w:t xml:space="preserve">6. Delivery and Commencement</w:t>
      </w:r>
    </w:p>
    <w:p>
      <w:pPr>
        <w:pStyle w:val="FirstParagraph"/>
      </w:pPr>
      <w:r>
        <w:t xml:space="preserve">Services shall commence on</w:t>
      </w:r>
      <w:r>
        <w:t xml:space="preserve"> </w:t>
      </w:r>
      <w:r>
        <w:rPr>
          <w:bCs/>
          <w:b/>
        </w:rPr>
        <w:t xml:space="preserve">01 September 2025</w:t>
      </w:r>
      <w:r>
        <w:t xml:space="preserve">, coinciding with the start of the 2025–2026 academic year in France. The School Counselor shall report to the main office of Collège Émile Zola, 45 Avenue du Prado, 13008 Marseille, no later than 08:00 on the first day of service. A dedicated office space, equipped with a workstation, secure filing cabinet, and access to the student information management system, shall be made available by the institution prior to commencement.</w:t>
      </w:r>
    </w:p>
    <w:p>
      <w:pPr>
        <w:pStyle w:val="BodyText"/>
      </w:pPr>
      <w:r>
        <w:rPr>
          <w:bCs/>
          <w:b/>
        </w:rPr>
        <w:t xml:space="preserve">Important Note:</w:t>
      </w:r>
      <w:r>
        <w:t xml:space="preserve"> </w:t>
      </w:r>
      <w:r>
        <w:t xml:space="preserve">This Purchase Order is issued in the context of the Académie d'Aix-Marseille's strategic plan to enhance student well-being and reduce dropout rates in the Marseille metropolitan area. The engagement of a dedicated School Counselor at Collège Émile Zola aligns with the regional priority of providing equitable pastoral care to all students, particularly those from the diverse communities of France Marseille. All services rendered under this Purchase Order are subject to annual performance review by the Direction des Ressources Humaines of the Académie.</w:t>
      </w:r>
    </w:p>
    <w:bookmarkEnd w:id="25"/>
    <w:bookmarkStart w:id="26" w:name="acceptance-and-authorization"/>
    <w:p>
      <w:pPr>
        <w:pStyle w:val="Heading2"/>
      </w:pPr>
      <w:r>
        <w:t xml:space="preserve">7. Acceptance and Authorization</w:t>
      </w:r>
    </w:p>
    <w:p>
      <w:pPr>
        <w:pStyle w:val="FirstParagraph"/>
      </w:pPr>
      <w:r>
        <w:t xml:space="preserve">This Purchase Order is valid for acceptance within 10 business days of the date of issue. Failure to confirm acceptance within this period shall render this Purchase Order null and void. The supplier's written acceptance, bearing the company stamp and signature of an authorized representative, shall constitute a binding contract for the services described herein.</w:t>
      </w:r>
    </w:p>
    <w:p>
      <w:pPr>
        <w:pStyle w:val="BodyText"/>
      </w:pPr>
      <w:r>
        <w:rPr>
          <w:bCs/>
          <w:b/>
        </w:rPr>
        <w:t xml:space="preserve">For the Buyer (Issuing Institution):</w:t>
      </w:r>
    </w:p>
    <w:p>
      <w:pPr>
        <w:pStyle w:val="BodyText"/>
      </w:pPr>
      <w:r>
        <w:t xml:space="preserve">Collège Émile Zola — Marseille</w:t>
      </w:r>
    </w:p>
    <w:p>
      <w:pPr>
        <w:pStyle w:val="BodyText"/>
      </w:pPr>
      <w:r>
        <w:t xml:space="preserve">Dr. Catherine Moreau</w:t>
      </w:r>
      <w:r>
        <w:br/>
      </w:r>
      <w:r>
        <w:t xml:space="preserve">Principal (Chef d'&amp;E9;tablissement)</w:t>
      </w:r>
      <w:r>
        <w:br/>
      </w:r>
      <w:r>
        <w:t xml:space="preserve">Signature &amp; Date</w:t>
      </w:r>
    </w:p>
    <w:p>
      <w:pPr>
        <w:pStyle w:val="BodyText"/>
      </w:pPr>
      <w:r>
        <w:rPr>
          <w:bCs/>
          <w:b/>
        </w:rPr>
        <w:t xml:space="preserve">For the Supplier (Service Provider):</w:t>
      </w:r>
    </w:p>
    <w:p>
      <w:pPr>
        <w:pStyle w:val="BodyText"/>
      </w:pPr>
      <w:r>
        <w:t xml:space="preserve">Méditerranée Conseil &amp;E9;ducatif SARL</w:t>
      </w:r>
    </w:p>
    <w:p>
      <w:pPr>
        <w:pStyle w:val="BodyText"/>
      </w:pPr>
      <w:r>
        <w:t xml:space="preserve">M. Laurent Dubois</w:t>
      </w:r>
      <w:r>
        <w:br/>
      </w:r>
      <w:r>
        <w:t xml:space="preserve">Director</w:t>
      </w:r>
      <w:r>
        <w:br/>
      </w:r>
      <w:r>
        <w:t xml:space="preserve">Signature, Company Stamp &amp; Date</w:t>
      </w:r>
    </w:p>
    <w:p>
      <w:pPr>
        <w:pStyle w:val="BodyText"/>
      </w:pPr>
      <w:r>
        <w:t xml:space="preserve">Purchase Order PO-FR-MRS-2025-0472 — Issued by the Académie d'Aix-Marseille — France Marseille — 2025</w:t>
      </w:r>
    </w:p>
    <w:p>
      <w:pPr>
        <w:pStyle w:val="BodyText"/>
      </w:pPr>
      <w:r>
        <w:t xml:space="preserve">This document is the property of Collège Émile Zola. Unauthorized reproduction or distribution is prohibited under French intellectual property law (Code de la propriété intellectuelle).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France Marseille</dc:title>
  <dc:creator/>
  <dc:language>en</dc:language>
  <cp:keywords/>
  <dcterms:created xsi:type="dcterms:W3CDTF">2026-10-10T07:36:02Z</dcterms:created>
  <dcterms:modified xsi:type="dcterms:W3CDTF">2026-10-10T07:36:02Z</dcterms:modified>
</cp:coreProperties>
</file>

<file path=docProps/custom.xml><?xml version="1.0" encoding="utf-8"?>
<Properties xmlns="http://schemas.openxmlformats.org/officeDocument/2006/custom-properties" xmlns:vt="http://schemas.openxmlformats.org/officeDocument/2006/docPropsVTypes"/>
</file>