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Iran</w:t>
      </w:r>
      <w:r>
        <w:t xml:space="preserve"> </w:t>
      </w:r>
      <w:r>
        <w:t xml:space="preserve">Tehran</w:t>
      </w:r>
    </w:p>
    <w:bookmarkStart w:id="27" w:name="purchase-order"/>
    <w:p>
      <w:pPr>
        <w:pStyle w:val="Heading1"/>
      </w:pPr>
      <w:r>
        <w:t xml:space="preserve">PURCHASE ORDER</w:t>
      </w:r>
    </w:p>
    <w:p>
      <w:pPr>
        <w:pStyle w:val="FirstParagraph"/>
      </w:pPr>
      <w:r>
        <w:t xml:space="preserve">School Counselor Professional Services — Iran Tehran</w:t>
      </w:r>
    </w:p>
    <w:p>
      <w:pPr>
        <w:pStyle w:val="BodyText"/>
      </w:pPr>
      <w:r>
        <w:t xml:space="preserve">PO No.: IR-TH-2025-SC-0472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Tehran Metropolitan Education Directorate</w:t>
      </w:r>
    </w:p>
    <w:p>
      <w:pPr>
        <w:pStyle w:val="BodyText"/>
      </w:pPr>
      <w:r>
        <w:rPr>
          <w:bCs/>
          <w:b/>
        </w:rPr>
        <w:t xml:space="preserve">Department:</w:t>
      </w:r>
      <w:r>
        <w:t xml:space="preserve"> </w:t>
      </w:r>
      <w:r>
        <w:t xml:space="preserve">Student Welfare &amp; Counseling Services</w:t>
      </w:r>
    </w:p>
    <w:p>
      <w:pPr>
        <w:pStyle w:val="BodyText"/>
      </w:pPr>
      <w:r>
        <w:rPr>
          <w:bCs/>
          <w:b/>
        </w:rPr>
        <w:t xml:space="preserve">Reference:</w:t>
      </w:r>
      <w:r>
        <w:t xml:space="preserve"> </w:t>
      </w:r>
      <w:r>
        <w:t xml:space="preserve">TME/SC/2025/0472</w:t>
      </w:r>
    </w:p>
    <w:bookmarkStart w:id="20" w:name="purchasing-entity-buyer"/>
    <w:p>
      <w:pPr>
        <w:pStyle w:val="Heading3"/>
      </w:pPr>
      <w:r>
        <w:t xml:space="preserve">Purchasing Entity (Buyer)</w:t>
      </w:r>
    </w:p>
    <w:p>
      <w:pPr>
        <w:pStyle w:val="FirstParagraph"/>
      </w:pPr>
      <w:r>
        <w:rPr>
          <w:bCs/>
          <w:b/>
        </w:rPr>
        <w:t xml:space="preserve">Name:</w:t>
      </w:r>
      <w:r>
        <w:t xml:space="preserve"> </w:t>
      </w:r>
      <w:r>
        <w:t xml:space="preserve">Tehran Metropolitan Education Directorate (TME)</w:t>
      </w:r>
    </w:p>
    <w:p>
      <w:pPr>
        <w:pStyle w:val="BodyText"/>
      </w:pPr>
      <w:r>
        <w:rPr>
          <w:bCs/>
          <w:b/>
        </w:rPr>
        <w:t xml:space="preserve">Address:</w:t>
      </w:r>
      <w:r>
        <w:t xml:space="preserve"> </w:t>
      </w:r>
      <w:r>
        <w:t xml:space="preserve">No. 12, Enghelab Avenue, Valiasr Street, Tehran, Iran</w:t>
      </w:r>
    </w:p>
    <w:p>
      <w:pPr>
        <w:pStyle w:val="BodyText"/>
      </w:pPr>
      <w:r>
        <w:rPr>
          <w:bCs/>
          <w:b/>
        </w:rPr>
        <w:t xml:space="preserve">Postal Code:</w:t>
      </w:r>
      <w:r>
        <w:t xml:space="preserve"> </w:t>
      </w:r>
      <w:r>
        <w:t xml:space="preserve">14187-35621</w:t>
      </w:r>
    </w:p>
    <w:p>
      <w:pPr>
        <w:pStyle w:val="BodyText"/>
      </w:pPr>
      <w:r>
        <w:rPr>
          <w:bCs/>
          <w:b/>
        </w:rPr>
        <w:t xml:space="preserve">Phone:</w:t>
      </w:r>
      <w:r>
        <w:t xml:space="preserve"> </w:t>
      </w:r>
      <w:r>
        <w:t xml:space="preserve">+98-21-8877-4455</w:t>
      </w:r>
    </w:p>
    <w:p>
      <w:pPr>
        <w:pStyle w:val="BodyText"/>
      </w:pPr>
      <w:r>
        <w:rPr>
          <w:bCs/>
          <w:b/>
        </w:rPr>
        <w:t xml:space="preserve">Email:</w:t>
      </w:r>
      <w:r>
        <w:t xml:space="preserve"> </w:t>
      </w:r>
      <w:r>
        <w:t xml:space="preserve">procurement@tme-iran.gov.ir</w:t>
      </w:r>
    </w:p>
    <w:p>
      <w:pPr>
        <w:pStyle w:val="BodyText"/>
      </w:pPr>
      <w:r>
        <w:rPr>
          <w:bCs/>
          <w:b/>
        </w:rPr>
        <w:t xml:space="preserve">Authorized Officer:</w:t>
      </w:r>
      <w:r>
        <w:t xml:space="preserve"> </w:t>
      </w:r>
      <w:r>
        <w:t xml:space="preserve">Dr. Mohammad Reza Karimi, Director of Student Affairs</w:t>
      </w:r>
    </w:p>
    <w:bookmarkEnd w:id="20"/>
    <w:bookmarkStart w:id="21" w:name="service-provider-supplier"/>
    <w:p>
      <w:pPr>
        <w:pStyle w:val="Heading3"/>
      </w:pPr>
      <w:r>
        <w:t xml:space="preserve">Service Provider (Supplier)</w:t>
      </w:r>
    </w:p>
    <w:p>
      <w:pPr>
        <w:pStyle w:val="FirstParagraph"/>
      </w:pPr>
      <w:r>
        <w:rPr>
          <w:bCs/>
          <w:b/>
        </w:rPr>
        <w:t xml:space="preserve">Name:</w:t>
      </w:r>
      <w:r>
        <w:t xml:space="preserve"> </w:t>
      </w:r>
      <w:r>
        <w:t xml:space="preserve">Tehran Educational Counseling Consortium (TECC)</w:t>
      </w:r>
    </w:p>
    <w:p>
      <w:pPr>
        <w:pStyle w:val="BodyText"/>
      </w:pPr>
      <w:r>
        <w:rPr>
          <w:bCs/>
          <w:b/>
        </w:rPr>
        <w:t xml:space="preserve">Address:</w:t>
      </w:r>
      <w:r>
        <w:t xml:space="preserve"> </w:t>
      </w:r>
      <w:r>
        <w:t xml:space="preserve">No. 8, Pasteur Street, 15 Khordad Avenue, Tehran, Iran</w:t>
      </w:r>
    </w:p>
    <w:p>
      <w:pPr>
        <w:pStyle w:val="BodyText"/>
      </w:pPr>
      <w:r>
        <w:rPr>
          <w:bCs/>
          <w:b/>
        </w:rPr>
        <w:t xml:space="preserve">Postal Code:</w:t>
      </w:r>
      <w:r>
        <w:t xml:space="preserve"> </w:t>
      </w:r>
      <w:r>
        <w:t xml:space="preserve">14187-33410</w:t>
      </w:r>
    </w:p>
    <w:p>
      <w:pPr>
        <w:pStyle w:val="BodyText"/>
      </w:pPr>
      <w:r>
        <w:rPr>
          <w:bCs/>
          <w:b/>
        </w:rPr>
        <w:t xml:space="preserve">Phone:</w:t>
      </w:r>
      <w:r>
        <w:t xml:space="preserve"> </w:t>
      </w:r>
      <w:r>
        <w:t xml:space="preserve">+98-21-8899-2211</w:t>
      </w:r>
    </w:p>
    <w:p>
      <w:pPr>
        <w:pStyle w:val="BodyText"/>
      </w:pPr>
      <w:r>
        <w:rPr>
          <w:bCs/>
          <w:b/>
        </w:rPr>
        <w:t xml:space="preserve">Email:</w:t>
      </w:r>
      <w:r>
        <w:t xml:space="preserve"> </w:t>
      </w:r>
      <w:r>
        <w:t xml:space="preserve">contracts@tecc-iran.com</w:t>
      </w:r>
    </w:p>
    <w:p>
      <w:pPr>
        <w:pStyle w:val="BodyText"/>
      </w:pPr>
      <w:r>
        <w:rPr>
          <w:bCs/>
          <w:b/>
        </w:rPr>
        <w:t xml:space="preserve">Authorized Representative:</w:t>
      </w:r>
      <w:r>
        <w:t xml:space="preserve"> </w:t>
      </w:r>
      <w:r>
        <w:t xml:space="preserve">Ms. Fatemeh Ahmadi, Chief Operations Officer</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the Tehran Metropolitan Education Directorate to formally engage the services of a qualified</w:t>
      </w:r>
      <w:r>
        <w:t xml:space="preserve"> </w:t>
      </w:r>
      <w:r>
        <w:rPr>
          <w:bCs/>
          <w:b/>
        </w:rPr>
        <w:t xml:space="preserve">School Counselor</w:t>
      </w:r>
      <w:r>
        <w:t xml:space="preserve"> </w:t>
      </w:r>
      <w:r>
        <w:t xml:space="preserve">and associated counseling support staff for the academic year 2025–2026. The engagement is governed by the regulations of the Islamic Republic of Iran's Ministry of Education and the specific operational guidelines of the Tehran provincial education authority. The School Counselor shall be deployed across designated public and private schools within the Tehran metropolitan area to provide comprehensive psychological, academic, and social support to students aged 6 through 18.</w:t>
      </w:r>
    </w:p>
    <w:p>
      <w:pPr>
        <w:pStyle w:val="BodyText"/>
      </w:pPr>
      <w:r>
        <w:t xml:space="preserve">The primary objective of this Purchase Order is to ensure that every student in the covered schools in Iran Tehran receives access to a trained, licensed School Counselor who can address issues ranging from academic underperformance and learning difficulties to emotional distress, family conflict, bullying, and career guidance. The School Counselor's role is integral to the educational mission of the Tehran school system and aligns with the national policy of holistic student development.</w:t>
      </w:r>
    </w:p>
    <w:bookmarkEnd w:id="22"/>
    <w:bookmarkStart w:id="23"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Full-time School Counselor (Licensed Clinical Psychologist) — 40 hours/week, 10-month academic year, deployed to 12 schools in Tehran District 1–3</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Part-time School Counselor (Educational Psychologist) — 20 hours/week, 10-month academic year, deployed to 8 schools in Tehran District 4–6</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03</w:t>
            </w:r>
          </w:p>
        </w:tc>
        <w:tc>
          <w:tcPr/>
          <w:p>
            <w:pPr>
              <w:pStyle w:val="Compact"/>
              <w:jc w:val="left"/>
            </w:pPr>
            <w:r>
              <w:t xml:space="preserve">Group Counseling Sessions — Weekly facilitated sessions for students in Iran Tehran schools (minimum 200 sessions per academic year)</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500,000,000</w:t>
            </w:r>
          </w:p>
        </w:tc>
      </w:tr>
      <w:tr>
        <w:tc>
          <w:tcPr/>
          <w:p>
            <w:pPr>
              <w:pStyle w:val="Compact"/>
              <w:jc w:val="left"/>
            </w:pPr>
            <w:r>
              <w:t xml:space="preserve">04</w:t>
            </w:r>
          </w:p>
        </w:tc>
        <w:tc>
          <w:tcPr/>
          <w:p>
            <w:pPr>
              <w:pStyle w:val="Compact"/>
              <w:jc w:val="left"/>
            </w:pPr>
            <w:r>
              <w:t xml:space="preserve">Individual Student Assessment &amp; Intervention Plans — Comprehensive psychological screening and personalized support plans for at-risk students</w:t>
            </w:r>
          </w:p>
        </w:tc>
        <w:tc>
          <w:tcPr/>
          <w:p>
            <w:pPr>
              <w:pStyle w:val="Compact"/>
              <w:jc w:val="left"/>
            </w:pPr>
            <w:r>
              <w:t xml:space="preserve">500</w:t>
            </w:r>
          </w:p>
        </w:tc>
        <w:tc>
          <w:tcPr/>
          <w:p>
            <w:pPr>
              <w:pStyle w:val="Compact"/>
              <w:jc w:val="left"/>
            </w:pPr>
            <w:r>
              <w:t xml:space="preserve">Students</w:t>
            </w:r>
          </w:p>
        </w:tc>
        <w:tc>
          <w:tcPr/>
          <w:p>
            <w:pPr>
              <w:pStyle w:val="Compact"/>
              <w:jc w:val="left"/>
            </w:pPr>
            <w:r>
              <w:t xml:space="preserve">1,800,000</w:t>
            </w:r>
          </w:p>
        </w:tc>
        <w:tc>
          <w:tcPr/>
          <w:p>
            <w:pPr>
              <w:pStyle w:val="Compact"/>
              <w:jc w:val="left"/>
            </w:pPr>
            <w:r>
              <w:t xml:space="preserve">900,000,000</w:t>
            </w:r>
          </w:p>
        </w:tc>
      </w:tr>
      <w:tr>
        <w:tc>
          <w:tcPr/>
          <w:p>
            <w:pPr>
              <w:pStyle w:val="Compact"/>
              <w:jc w:val="left"/>
            </w:pPr>
            <w:r>
              <w:t xml:space="preserve">05</w:t>
            </w:r>
          </w:p>
        </w:tc>
        <w:tc>
          <w:tcPr/>
          <w:p>
            <w:pPr>
              <w:pStyle w:val="Compact"/>
              <w:jc w:val="left"/>
            </w:pPr>
            <w:r>
              <w:t xml:space="preserve">Parent and Teacher Training Workshops — Quarterly workshops on child mental health, conflict resolution, and early intervention strategies in Iran Tehran</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06</w:t>
            </w:r>
          </w:p>
        </w:tc>
        <w:tc>
          <w:tcPr/>
          <w:p>
            <w:pPr>
              <w:pStyle w:val="Compact"/>
              <w:jc w:val="left"/>
            </w:pPr>
            <w:r>
              <w:t xml:space="preserve">Crisis Intervention &amp; Emergency Counseling Response — On-call availability for acute incidents in Tehran schools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Counseling Materials, Assessment Tools &amp; Software Licenses — Standardized psychological instruments, digital case-management platform, and printed resources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38,000,000</w:t>
            </w:r>
          </w:p>
        </w:tc>
        <w:tc>
          <w:tcPr/>
          <w:p>
            <w:pPr>
              <w:pStyle w:val="Compact"/>
              <w:jc w:val="left"/>
            </w:pPr>
            <w:r>
              <w:t xml:space="preserve">38,000,000</w:t>
            </w:r>
          </w:p>
        </w:tc>
      </w:tr>
      <w:tr>
        <w:tc>
          <w:tcPr>
            <w:gridSpan w:val="5"/>
          </w:tcPr>
          <w:p>
            <w:pPr>
              <w:pStyle w:val="Compact"/>
              <w:jc w:val="right"/>
            </w:pPr>
            <w:r>
              <w:t xml:space="preserve">GRAND TOTAL (in Iranian Rials):</w:t>
            </w:r>
          </w:p>
        </w:tc>
        <w:tc>
          <w:tcPr/>
          <w:p>
            <w:pPr>
              <w:pStyle w:val="Compact"/>
              <w:jc w:val="left"/>
            </w:pPr>
            <w:r>
              <w:t xml:space="preserve">1,862,000,000 IRR</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Compliance with Iranian Law:</w:t>
      </w:r>
      <w:r>
        <w:t xml:space="preserve"> </w:t>
      </w:r>
      <w:r>
        <w:t xml:space="preserve">All services rendered under this Purchase Order shall comply with the laws of the Islamic Republic of Iran, including the Ministry of Education's regulations on student counseling, the Labor Code of Iran, and data protection provisions under the National Information Security Center guidelines applicable in Iran Tehran.</w:t>
      </w:r>
    </w:p>
    <w:p>
      <w:pPr>
        <w:numPr>
          <w:ilvl w:val="0"/>
          <w:numId w:val="1001"/>
        </w:numPr>
        <w:pStyle w:val="Compact"/>
      </w:pPr>
      <w:r>
        <w:rPr>
          <w:bCs/>
          <w:b/>
        </w:rPr>
        <w:t xml:space="preserve">Qualifications of the School Counselor:</w:t>
      </w:r>
      <w:r>
        <w:t xml:space="preserve"> </w:t>
      </w:r>
      <w:r>
        <w:t xml:space="preserve">The School Counselor engaged under this Purchase Order must hold a minimum of a Master's degree in Counseling Psychology or Educational Psychology from an accredited Iranian university, possess a valid license issued by the Iranian Psychology Council, and demonstrate a minimum of five (5) years of experience working in Iranian school settings.</w:t>
      </w:r>
    </w:p>
    <w:p>
      <w:pPr>
        <w:numPr>
          <w:ilvl w:val="0"/>
          <w:numId w:val="1001"/>
        </w:numPr>
        <w:pStyle w:val="Compact"/>
      </w:pPr>
      <w:r>
        <w:rPr>
          <w:bCs/>
          <w:b/>
        </w:rPr>
        <w:t xml:space="preserve">Commencement and Duration:</w:t>
      </w:r>
      <w:r>
        <w:t xml:space="preserve"> </w:t>
      </w:r>
      <w:r>
        <w:t xml:space="preserve">Services shall commence on 1 September 2025 and continue through 20 June 2026, corresponding to the standard academic calendar in Iran Tehran. Any extension beyond this period requires a written amendment to this Purchase Order.</w:t>
      </w:r>
    </w:p>
    <w:p>
      <w:pPr>
        <w:numPr>
          <w:ilvl w:val="0"/>
          <w:numId w:val="1001"/>
        </w:numPr>
        <w:pStyle w:val="Compact"/>
      </w:pPr>
      <w:r>
        <w:rPr>
          <w:bCs/>
          <w:b/>
        </w:rPr>
        <w:t xml:space="preserve">Payment Schedule:</w:t>
      </w:r>
      <w:r>
        <w:t xml:space="preserve"> </w:t>
      </w:r>
      <w:r>
        <w:t xml:space="preserve">Payment shall be made in four (4) equal quarterly installments of 465,500,000 IRR each, due within fifteen (15) business days following the end of each quarter. Payments shall be processed via bank transfer to the account designated by the Service Provider, in accordance with the Central Bank of Iran's interbank transaction regulations.</w:t>
      </w:r>
    </w:p>
    <w:p>
      <w:pPr>
        <w:numPr>
          <w:ilvl w:val="0"/>
          <w:numId w:val="1001"/>
        </w:numPr>
        <w:pStyle w:val="Compact"/>
      </w:pPr>
      <w:r>
        <w:rPr>
          <w:bCs/>
          <w:b/>
        </w:rPr>
        <w:t xml:space="preserve">Performance Standards:</w:t>
      </w:r>
      <w:r>
        <w:t xml:space="preserve"> </w:t>
      </w:r>
      <w:r>
        <w:t xml:space="preserve">The School Counselor shall submit monthly progress reports to the Tehran Metropolitan Education Directorate detailing the number of students served, sessions conducted, intervention outcomes, and any incidents requiring escalation. Failure to meet the minimum service thresholds outlined in Annex A of this Purchase Order shall constitute a material breach.</w:t>
      </w:r>
    </w:p>
    <w:p>
      <w:pPr>
        <w:numPr>
          <w:ilvl w:val="0"/>
          <w:numId w:val="1001"/>
        </w:numPr>
        <w:pStyle w:val="Compact"/>
      </w:pPr>
      <w:r>
        <w:rPr>
          <w:bCs/>
          <w:b/>
        </w:rPr>
        <w:t xml:space="preserve">Confidentiality:</w:t>
      </w:r>
      <w:r>
        <w:t xml:space="preserve"> </w:t>
      </w:r>
      <w:r>
        <w:t xml:space="preserve">All student records, assessment data, and counseling notes generated in the course of this engagement are classified as confidential under Iranian education law. The School Counselor and all associated staff shall sign individual non-disclosure agreements prior to commencing duties in any Iran Tehran school.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must provide a detailed written justification and an opportunity for the other party to remedy the deficiency within fourteen (14) days.</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through the Tehran Education Arbitration Board. If unresolved within sixty (60) days, the matter shall be referred to the competent courts of Tehran, Iran, in accordance with the Civil Procedure Code of the Islamic Republic of Iran.</w:t>
      </w:r>
    </w:p>
    <w:bookmarkEnd w:id="24"/>
    <w:bookmarkStart w:id="25" w:name="X1e6f420ecc57186d45ccb5446a8c59c81130b32"/>
    <w:p>
      <w:pPr>
        <w:pStyle w:val="Heading2"/>
      </w:pPr>
      <w:r>
        <w:t xml:space="preserve">4. Special Provisions for Iran Tehran Operations</w:t>
      </w:r>
    </w:p>
    <w:p>
      <w:pPr>
        <w:pStyle w:val="FirstParagraph"/>
      </w:pPr>
      <w:r>
        <w:rPr>
          <w:bCs/>
          <w:b/>
        </w:rPr>
        <w:t xml:space="preserve">Important Notice:</w:t>
      </w:r>
      <w:r>
        <w:t xml:space="preserve"> </w:t>
      </w:r>
      <w:r>
        <w:t xml:space="preserve">The School Counselor assigned under this Purchase Order must be physically present in Iran Tehran for a minimum of 90% of contracted working hours. Remote or telephonic counseling sessions may supplement but shall not replace in-person services. All counseling activities must be conducted within the premises of the assigned schools or at approved off-site locations within the Tehran metropolitan boundary. The School Counselor shall observe all cultural, religious, and institutional norms prevalent in Iranian educational settings and shall coordinate with school principals and the local education office in each district.</w:t>
      </w:r>
    </w:p>
    <w:bookmarkEnd w:id="25"/>
    <w:bookmarkStart w:id="26" w:name="acceptance-and-authorization"/>
    <w:p>
      <w:pPr>
        <w:pStyle w:val="Heading2"/>
      </w:pPr>
      <w:r>
        <w:t xml:space="preserve">5. Acceptance and Authorization</w:t>
      </w:r>
    </w:p>
    <w:p>
      <w:pPr>
        <w:pStyle w:val="FirstParagraph"/>
      </w:pPr>
      <w:r>
        <w:t xml:space="preserve">This Purchase Order becomes effective upon the written acceptance and signature of both parties. The Service Provider's acceptance constitutes full agreement to all terms, conditions, and specifications set forth in this document. No verbal modifications to this Purchase Order shall be binding unless confirmed in writing by both the Tehran Metropolitan Education Directorate and the Tehran Educational Counseling Consortium.</w:t>
      </w:r>
    </w:p>
    <w:p>
      <w:pPr>
        <w:pStyle w:val="BodyText"/>
      </w:pPr>
      <w:r>
        <w:rPr>
          <w:bCs/>
          <w:b/>
        </w:rPr>
        <w:t xml:space="preserve">For the Purchasing Entity</w:t>
      </w:r>
    </w:p>
    <w:p>
      <w:pPr>
        <w:pStyle w:val="BodyText"/>
      </w:pPr>
      <w:r>
        <w:t xml:space="preserve">Dr. Mohammad Reza Karimi</w:t>
      </w:r>
    </w:p>
    <w:p>
      <w:pPr>
        <w:pStyle w:val="BodyText"/>
      </w:pPr>
      <w:r>
        <w:t xml:space="preserve">Director of Student Affairs</w:t>
      </w:r>
    </w:p>
    <w:p>
      <w:pPr>
        <w:pStyle w:val="BodyText"/>
      </w:pPr>
      <w:r>
        <w:t xml:space="preserve">Tehran Metropolitan Education Directorate</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the Service Provider</w:t>
      </w:r>
    </w:p>
    <w:p>
      <w:pPr>
        <w:pStyle w:val="BodyText"/>
      </w:pPr>
      <w:r>
        <w:t xml:space="preserve">Ms. Fatemeh Ahmadi</w:t>
      </w:r>
    </w:p>
    <w:p>
      <w:pPr>
        <w:pStyle w:val="BodyText"/>
      </w:pPr>
      <w:r>
        <w:t xml:space="preserve">Chief Operations Officer</w:t>
      </w:r>
    </w:p>
    <w:p>
      <w:pPr>
        <w:pStyle w:val="BodyText"/>
      </w:pPr>
      <w:r>
        <w:t xml:space="preserve">Tehran Educational Counseling Consortium</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t xml:space="preserve">This Purchase Order (IR-TH-2025-SC-0472) is issued by the Tehran Metropolitan Education Directorate for the procurement of School Counselor services in Iran Tehran. This document is valid for a period of ninety (90) days from the date of issue. For inquiries, contact the Procurement Office at procurement@tme-iran.gov.ir or +98-21-8877-4455. All communications regarding this Purchase Order must reference the PO number stated above.</w:t>
      </w:r>
    </w:p>
    <w:p>
      <w:pPr>
        <w:pStyle w:val="BodyText"/>
      </w:pPr>
      <w:r>
        <w:t xml:space="preserve">© 2025 Tehran Metropolitan Education Directorate — All Rights Reserved. Document Classification: Official — Internal 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Iran Tehran</dc:title>
  <dc:creator/>
  <dc:language>en</dc:language>
  <cp:keywords/>
  <dcterms:created xsi:type="dcterms:W3CDTF">2026-10-10T04:05:31Z</dcterms:created>
  <dcterms:modified xsi:type="dcterms:W3CDTF">2026-10-10T04:05:31Z</dcterms:modified>
</cp:coreProperties>
</file>

<file path=docProps/custom.xml><?xml version="1.0" encoding="utf-8"?>
<Properties xmlns="http://schemas.openxmlformats.org/officeDocument/2006/custom-properties" xmlns:vt="http://schemas.openxmlformats.org/officeDocument/2006/docPropsVTypes"/>
</file>