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School</w:t>
      </w:r>
      <w:r>
        <w:t xml:space="preserve"> </w:t>
      </w:r>
      <w:r>
        <w:t xml:space="preserve">Counselor</w:t>
      </w:r>
      <w:r>
        <w:t xml:space="preserve"> </w:t>
      </w:r>
      <w:r>
        <w:t xml:space="preserve">-</w:t>
      </w:r>
      <w:r>
        <w:t xml:space="preserve"> </w:t>
      </w:r>
      <w:r>
        <w:t xml:space="preserve">Israel</w:t>
      </w:r>
      <w:r>
        <w:t xml:space="preserve"> </w:t>
      </w:r>
      <w:r>
        <w:t xml:space="preserve">Jerusalem</w:t>
      </w:r>
    </w:p>
    <w:bookmarkStart w:id="20" w:name="purchase-order"/>
    <w:p>
      <w:pPr>
        <w:pStyle w:val="Heading1"/>
      </w:pPr>
      <w:r>
        <w:t xml:space="preserve">PURCHASE ORDER</w:t>
      </w:r>
    </w:p>
    <w:p>
      <w:pPr>
        <w:pStyle w:val="FirstParagraph"/>
      </w:pPr>
      <w:r>
        <w:t xml:space="preserve">Procurement of Professional School Counselor Services</w:t>
      </w:r>
    </w:p>
    <w:p>
      <w:pPr>
        <w:pStyle w:val="BodyText"/>
      </w:pPr>
      <w:r>
        <w:t xml:space="preserve">PO No. JER-SC-2025-0472</w:t>
      </w:r>
    </w:p>
    <w:p>
      <w:pPr>
        <w:pStyle w:val="BodyText"/>
      </w:pPr>
      <w:r>
        <w:t xml:space="preserve">Date of Issue: 15 June 2025</w:t>
      </w:r>
    </w:p>
    <w:p>
      <w:pPr>
        <w:pStyle w:val="BodyText"/>
      </w:pPr>
      <w:r>
        <w:t xml:space="preserve">Valid Until: 15 September 2025</w:t>
      </w:r>
    </w:p>
    <w:bookmarkEnd w:id="20"/>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Organization</w:t>
            </w:r>
          </w:p>
        </w:tc>
        <w:tc>
          <w:tcPr/>
          <w:p>
            <w:pPr>
              <w:pStyle w:val="Compact"/>
              <w:jc w:val="left"/>
            </w:pPr>
            <w:r>
              <w:t xml:space="preserve">Jerusalem Municipal Education Authority – District 4, Israel Jerusalem</w:t>
            </w:r>
          </w:p>
        </w:tc>
      </w:tr>
      <w:tr>
        <w:tc>
          <w:tcPr/>
          <w:p>
            <w:pPr>
              <w:pStyle w:val="Compact"/>
              <w:jc w:val="left"/>
            </w:pPr>
            <w:r>
              <w:t xml:space="preserve">Address</w:t>
            </w:r>
          </w:p>
        </w:tc>
        <w:tc>
          <w:tcPr/>
          <w:p>
            <w:pPr>
              <w:pStyle w:val="Compact"/>
              <w:jc w:val="left"/>
            </w:pPr>
            <w:r>
              <w:t xml:space="preserve">12 Herzl Street, Jerusalem 91000, Israel Jerusalem</w:t>
            </w:r>
          </w:p>
        </w:tc>
      </w:tr>
      <w:tr>
        <w:tc>
          <w:tcPr/>
          <w:p>
            <w:pPr>
              <w:pStyle w:val="Compact"/>
              <w:jc w:val="left"/>
            </w:pPr>
            <w:r>
              <w:t xml:space="preserve">Contact Person</w:t>
            </w:r>
          </w:p>
        </w:tc>
        <w:tc>
          <w:tcPr/>
          <w:p>
            <w:pPr>
              <w:pStyle w:val="Compact"/>
              <w:jc w:val="left"/>
            </w:pPr>
            <w:r>
              <w:t xml:space="preserve">Dr. Miriam Levi, Director of Student Services</w:t>
            </w:r>
          </w:p>
        </w:tc>
      </w:tr>
      <w:tr>
        <w:tc>
          <w:tcPr/>
          <w:p>
            <w:pPr>
              <w:pStyle w:val="Compact"/>
              <w:jc w:val="left"/>
            </w:pPr>
            <w:r>
              <w:t xml:space="preserve">Phone / Email</w:t>
            </w:r>
          </w:p>
        </w:tc>
        <w:tc>
          <w:tcPr/>
          <w:p>
            <w:pPr>
              <w:pStyle w:val="Compact"/>
              <w:jc w:val="left"/>
            </w:pPr>
            <w:r>
              <w:t xml:space="preserve">+972-2-625-4410 / m.levi@jerusalem-edu.gov.il</w:t>
            </w:r>
          </w:p>
        </w:tc>
      </w:tr>
      <w:tr>
        <w:tc>
          <w:tcPr/>
          <w:p>
            <w:pPr>
              <w:pStyle w:val="Compact"/>
              <w:jc w:val="left"/>
            </w:pPr>
            <w:r>
              <w:t xml:space="preserve">VAT Number</w:t>
            </w:r>
          </w:p>
        </w:tc>
        <w:tc>
          <w:tcPr/>
          <w:p>
            <w:pPr>
              <w:pStyle w:val="Compact"/>
              <w:jc w:val="left"/>
            </w:pPr>
            <w:r>
              <w:t xml:space="preserve">51-234-567-8</w:t>
            </w:r>
          </w:p>
        </w:tc>
      </w:tr>
    </w:tbl>
    <w:bookmarkEnd w:id="21"/>
    <w:bookmarkStart w:id="22" w:name="service-provider-supplier"/>
    <w:p>
      <w:pPr>
        <w:pStyle w:val="Heading2"/>
      </w:pPr>
      <w:r>
        <w:t xml:space="preserve">2. Service Provider (Supplier)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Organization</w:t>
            </w:r>
          </w:p>
        </w:tc>
        <w:tc>
          <w:tcPr/>
          <w:p>
            <w:pPr>
              <w:pStyle w:val="Compact"/>
              <w:jc w:val="left"/>
            </w:pPr>
            <w:r>
              <w:t xml:space="preserve">Levantine Educational Counseling Group Ltd.</w:t>
            </w:r>
          </w:p>
        </w:tc>
      </w:tr>
      <w:tr>
        <w:tc>
          <w:tcPr/>
          <w:p>
            <w:pPr>
              <w:pStyle w:val="Compact"/>
              <w:jc w:val="left"/>
            </w:pPr>
            <w:r>
              <w:t xml:space="preserve">Address</w:t>
            </w:r>
          </w:p>
        </w:tc>
        <w:tc>
          <w:tcPr/>
          <w:p>
            <w:pPr>
              <w:pStyle w:val="Compact"/>
              <w:jc w:val="left"/>
            </w:pPr>
            <w:r>
              <w:t xml:space="preserve">45 King George Boulevard, Jerusalem 94250, Israel Jerusalem</w:t>
            </w:r>
          </w:p>
        </w:tc>
      </w:tr>
      <w:tr>
        <w:tc>
          <w:tcPr/>
          <w:p>
            <w:pPr>
              <w:pStyle w:val="Compact"/>
              <w:jc w:val="left"/>
            </w:pPr>
            <w:r>
              <w:t xml:space="preserve">Contact Person</w:t>
            </w:r>
          </w:p>
        </w:tc>
        <w:tc>
          <w:tcPr/>
          <w:p>
            <w:pPr>
              <w:pStyle w:val="Compact"/>
              <w:jc w:val="left"/>
            </w:pPr>
            <w:r>
              <w:t xml:space="preserve">Mr. David Cohen, Chief Executive Officer</w:t>
            </w:r>
          </w:p>
        </w:tc>
      </w:tr>
      <w:tr>
        <w:tc>
          <w:tcPr/>
          <w:p>
            <w:pPr>
              <w:pStyle w:val="Compact"/>
              <w:jc w:val="left"/>
            </w:pPr>
            <w:r>
              <w:t xml:space="preserve">Phone / Email</w:t>
            </w:r>
          </w:p>
        </w:tc>
        <w:tc>
          <w:tcPr/>
          <w:p>
            <w:pPr>
              <w:pStyle w:val="Compact"/>
              <w:jc w:val="left"/>
            </w:pPr>
            <w:r>
              <w:t xml:space="preserve">+972-2-555-8832 / d.cohen@levantinecounseling.co.il</w:t>
            </w:r>
          </w:p>
        </w:tc>
      </w:tr>
      <w:tr>
        <w:tc>
          <w:tcPr/>
          <w:p>
            <w:pPr>
              <w:pStyle w:val="Compact"/>
              <w:jc w:val="left"/>
            </w:pPr>
            <w:r>
              <w:t xml:space="preserve">VAT Number</w:t>
            </w:r>
          </w:p>
        </w:tc>
        <w:tc>
          <w:tcPr/>
          <w:p>
            <w:pPr>
              <w:pStyle w:val="Compact"/>
              <w:jc w:val="left"/>
            </w:pPr>
            <w:r>
              <w:t xml:space="preserve">51-890-123-4</w:t>
            </w:r>
          </w:p>
        </w:tc>
      </w:tr>
    </w:tbl>
    <w:bookmarkEnd w:id="22"/>
    <w:bookmarkStart w:id="23" w:name="Xf2113c5a94c45ef095a307eaa0cb3ffafa2ec21"/>
    <w:p>
      <w:pPr>
        <w:pStyle w:val="Heading2"/>
      </w:pPr>
      <w:r>
        <w:t xml:space="preserve">3. Scope of Purchase – School Counselor Services</w:t>
      </w:r>
    </w:p>
    <w:p>
      <w:pPr>
        <w:pStyle w:val="FirstParagraph"/>
      </w:pPr>
      <w:r>
        <w:t xml:space="preserve">This</w:t>
      </w:r>
      <w:r>
        <w:t xml:space="preserve"> </w:t>
      </w:r>
      <w:r>
        <w:t xml:space="preserve">Purchase Order</w:t>
      </w:r>
      <w:r>
        <w:t xml:space="preserve"> </w:t>
      </w:r>
      <w:r>
        <w:t xml:space="preserve">is issued by the Jerusalem Municipal Education Authority to procure the professional services of a qualified</w:t>
      </w:r>
      <w:r>
        <w:t xml:space="preserve"> </w:t>
      </w:r>
      <w:r>
        <w:t xml:space="preserve">School Counselor</w:t>
      </w:r>
      <w:r>
        <w:t xml:space="preserve"> </w:t>
      </w:r>
      <w:r>
        <w:t xml:space="preserve">to be deployed at the Ben-Zvi Secondary School, located in the heart of</w:t>
      </w:r>
      <w:r>
        <w:t xml:space="preserve"> </w:t>
      </w:r>
      <w:r>
        <w:t xml:space="preserve">Israel Jerusalem</w:t>
      </w:r>
      <w:r>
        <w:t xml:space="preserve">. The School Counselor shall provide comprehensive psychological, academic, and social support services to students aged 12 through 18, in full compliance with the Ministry of Education standards for the State of Israel and the specific regulatory framework governing educational institutions in Israel Jerusalem.</w:t>
      </w:r>
    </w:p>
    <w:bookmarkEnd w:id="23"/>
    <w:bookmarkStart w:id="24" w:name="line-items-and-pricing"/>
    <w:p>
      <w:pPr>
        <w:pStyle w:val="Heading2"/>
      </w:pPr>
      <w:r>
        <w:t xml:space="preserve">4.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01</w:t>
            </w:r>
          </w:p>
        </w:tc>
        <w:tc>
          <w:tcPr/>
          <w:p>
            <w:pPr>
              <w:pStyle w:val="Compact"/>
              <w:jc w:val="left"/>
            </w:pPr>
            <w:r>
              <w:t xml:space="preserve">Full-time School Counselor (Licensed Clinical Psychologist, M.A. in School Counseling) – 12-month contract, 40 hours/week, including individual and group counseling sessions for students in Israel Jerusalem</w:t>
            </w:r>
          </w:p>
        </w:tc>
        <w:tc>
          <w:tcPr/>
          <w:p>
            <w:pPr>
              <w:pStyle w:val="Compact"/>
              <w:jc w:val="left"/>
            </w:pPr>
            <w:r>
              <w:t xml:space="preserve">1 position</w:t>
            </w:r>
          </w:p>
        </w:tc>
        <w:tc>
          <w:tcPr/>
          <w:p>
            <w:pPr>
              <w:pStyle w:val="Compact"/>
              <w:jc w:val="left"/>
            </w:pPr>
            <w:r>
              <w:t xml:space="preserve">28,500.00</w:t>
            </w:r>
          </w:p>
        </w:tc>
        <w:tc>
          <w:tcPr/>
          <w:p>
            <w:pPr>
              <w:pStyle w:val="Compact"/>
              <w:jc w:val="left"/>
            </w:pPr>
            <w:r>
              <w:t xml:space="preserve">342,000.00</w:t>
            </w:r>
          </w:p>
        </w:tc>
      </w:tr>
      <w:tr>
        <w:tc>
          <w:tcPr/>
          <w:p>
            <w:pPr>
              <w:pStyle w:val="Compact"/>
              <w:jc w:val="left"/>
            </w:pPr>
            <w:r>
              <w:t xml:space="preserve">02</w:t>
            </w:r>
          </w:p>
        </w:tc>
        <w:tc>
          <w:tcPr/>
          <w:p>
            <w:pPr>
              <w:pStyle w:val="Compact"/>
              <w:jc w:val="left"/>
            </w:pPr>
            <w:r>
              <w:t xml:space="preserve">Supplementary part-time School Counselor (Licensed Social Worker, B.S.W. + 300-hour certification) – 6-month contract, 20 hours/week, focused on at-risk student populations in the Israel Jerusalem district</w:t>
            </w:r>
          </w:p>
        </w:tc>
        <w:tc>
          <w:tcPr/>
          <w:p>
            <w:pPr>
              <w:pStyle w:val="Compact"/>
              <w:jc w:val="left"/>
            </w:pPr>
            <w:r>
              <w:t xml:space="preserve">1 position</w:t>
            </w:r>
          </w:p>
        </w:tc>
        <w:tc>
          <w:tcPr/>
          <w:p>
            <w:pPr>
              <w:pStyle w:val="Compact"/>
              <w:jc w:val="left"/>
            </w:pPr>
            <w:r>
              <w:t xml:space="preserve">14,200.00</w:t>
            </w:r>
          </w:p>
        </w:tc>
        <w:tc>
          <w:tcPr/>
          <w:p>
            <w:pPr>
              <w:pStyle w:val="Compact"/>
              <w:jc w:val="left"/>
            </w:pPr>
            <w:r>
              <w:t xml:space="preserve">85,200.00</w:t>
            </w:r>
          </w:p>
        </w:tc>
      </w:tr>
      <w:tr>
        <w:tc>
          <w:tcPr/>
          <w:p>
            <w:pPr>
              <w:pStyle w:val="Compact"/>
              <w:jc w:val="left"/>
            </w:pPr>
            <w:r>
              <w:t xml:space="preserve">03</w:t>
            </w:r>
          </w:p>
        </w:tc>
        <w:tc>
          <w:tcPr/>
          <w:p>
            <w:pPr>
              <w:pStyle w:val="Compact"/>
              <w:jc w:val="left"/>
            </w:pPr>
            <w:r>
              <w:t xml:space="preserve">Professional development and supervision package for the School Counselor team – quarterly external supervision by a senior clinical psychologist, including 4 workshops per year on trauma-informed care relevant to the Israel Jerusalem community</w:t>
            </w:r>
          </w:p>
        </w:tc>
        <w:tc>
          <w:tcPr/>
          <w:p>
            <w:pPr>
              <w:pStyle w:val="Compact"/>
              <w:jc w:val="left"/>
            </w:pPr>
            <w:r>
              <w:t xml:space="preserve">4 sessions</w:t>
            </w:r>
          </w:p>
        </w:tc>
        <w:tc>
          <w:tcPr/>
          <w:p>
            <w:pPr>
              <w:pStyle w:val="Compact"/>
              <w:jc w:val="left"/>
            </w:pPr>
            <w:r>
              <w:t xml:space="preserve">3,800.00</w:t>
            </w:r>
          </w:p>
        </w:tc>
        <w:tc>
          <w:tcPr/>
          <w:p>
            <w:pPr>
              <w:pStyle w:val="Compact"/>
              <w:jc w:val="left"/>
            </w:pPr>
            <w:r>
              <w:t xml:space="preserve">15,200.00</w:t>
            </w:r>
          </w:p>
        </w:tc>
      </w:tr>
      <w:tr>
        <w:tc>
          <w:tcPr/>
          <w:p>
            <w:pPr>
              <w:pStyle w:val="Compact"/>
              <w:jc w:val="left"/>
            </w:pPr>
            <w:r>
              <w:t xml:space="preserve">04</w:t>
            </w:r>
          </w:p>
        </w:tc>
        <w:tc>
          <w:tcPr/>
          <w:p>
            <w:pPr>
              <w:pStyle w:val="Compact"/>
              <w:jc w:val="left"/>
            </w:pPr>
            <w:r>
              <w:t xml:space="preserve">Assessment tools and standardized psychological testing licenses (Hebrew and English versions) for use by the School Counselor at Ben-Zvi Secondary School, Israel Jerusalem</w:t>
            </w:r>
          </w:p>
        </w:tc>
        <w:tc>
          <w:tcPr/>
          <w:p>
            <w:pPr>
              <w:pStyle w:val="Compact"/>
              <w:jc w:val="left"/>
            </w:pPr>
            <w:r>
              <w:t xml:space="preserve">1 set</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05</w:t>
            </w:r>
          </w:p>
        </w:tc>
        <w:tc>
          <w:tcPr/>
          <w:p>
            <w:pPr>
              <w:pStyle w:val="Compact"/>
              <w:jc w:val="left"/>
            </w:pPr>
            <w:r>
              <w:t xml:space="preserve">Administrative support and case-management software subscription (annual license) for the School Counselor's student records and progress tracking</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4,500.00</w:t>
            </w:r>
          </w:p>
        </w:tc>
      </w:tr>
      <w:tr>
        <w:tc>
          <w:tcPr>
            <w:gridSpan w:val="2"/>
          </w:tcPr>
          <w:p>
            <w:pPr>
              <w:pStyle w:val="Compact"/>
              <w:jc w:val="left"/>
            </w:pPr>
            <w:r>
              <w:t xml:space="preserve">Subtotal</w:t>
            </w:r>
          </w:p>
        </w:tc>
        <w:tc>
          <w:tcPr/>
          <w:p>
            <w:pPr>
              <w:pStyle w:val="Compact"/>
              <w:jc w:val="left"/>
            </w:pPr>
            <w:r>
              <w:t xml:space="preserve">459,300.00</w:t>
            </w:r>
          </w:p>
        </w:tc>
        <w:tc>
          <w:tcPr/>
          <w:p>
            <w:pPr>
              <w:pStyle w:val="Compact"/>
            </w:pPr>
          </w:p>
        </w:tc>
        <w:tc>
          <w:tcPr/>
          <w:p>
            <w:pPr>
              <w:pStyle w:val="Compact"/>
            </w:pPr>
          </w:p>
        </w:tc>
      </w:tr>
      <w:tr>
        <w:tc>
          <w:tcPr>
            <w:gridSpan w:val="2"/>
          </w:tcPr>
          <w:p>
            <w:pPr>
              <w:pStyle w:val="Compact"/>
              <w:jc w:val="left"/>
            </w:pPr>
            <w:r>
              <w:t xml:space="preserve">VAT (18%)</w:t>
            </w:r>
          </w:p>
        </w:tc>
        <w:tc>
          <w:tcPr/>
          <w:p>
            <w:pPr>
              <w:pStyle w:val="Compact"/>
              <w:jc w:val="left"/>
            </w:pPr>
            <w:r>
              <w:t xml:space="preserve">82,674.00</w:t>
            </w:r>
          </w:p>
        </w:tc>
        <w:tc>
          <w:tcPr/>
          <w:p>
            <w:pPr>
              <w:pStyle w:val="Compact"/>
            </w:pPr>
          </w:p>
        </w:tc>
        <w:tc>
          <w:tcPr/>
          <w:p>
            <w:pPr>
              <w:pStyle w:val="Compact"/>
            </w:pPr>
          </w:p>
        </w:tc>
      </w:tr>
      <w:tr>
        <w:tc>
          <w:tcPr>
            <w:gridSpan w:val="2"/>
          </w:tcPr>
          <w:p>
            <w:pPr>
              <w:pStyle w:val="Compact"/>
              <w:jc w:val="left"/>
            </w:pPr>
            <w:r>
              <w:t xml:space="preserve">Grand Total (ILS)</w:t>
            </w:r>
          </w:p>
        </w:tc>
        <w:tc>
          <w:tcPr/>
          <w:p>
            <w:pPr>
              <w:pStyle w:val="Compact"/>
              <w:jc w:val="left"/>
            </w:pPr>
            <w:r>
              <w:t xml:space="preserve">541,974.00</w:t>
            </w:r>
          </w:p>
        </w:tc>
        <w:tc>
          <w:tcPr/>
          <w:p>
            <w:pPr>
              <w:pStyle w:val="Compact"/>
            </w:pPr>
          </w:p>
        </w:tc>
        <w:tc>
          <w:tcPr/>
          <w:p>
            <w:pPr>
              <w:pStyle w:val="Compact"/>
            </w:pPr>
          </w:p>
        </w:tc>
      </w:tr>
    </w:tbl>
    <w:bookmarkEnd w:id="24"/>
    <w:bookmarkStart w:id="25" w:name="terms-and-conditions"/>
    <w:p>
      <w:pPr>
        <w:pStyle w:val="Heading2"/>
      </w:pPr>
      <w:r>
        <w:t xml:space="preserve">5. Terms and Conditions</w:t>
      </w:r>
    </w:p>
    <w:p>
      <w:pPr>
        <w:numPr>
          <w:ilvl w:val="0"/>
          <w:numId w:val="1001"/>
        </w:numPr>
        <w:pStyle w:val="Compact"/>
      </w:pPr>
      <w:r>
        <w:rPr>
          <w:bCs/>
          <w:b/>
        </w:rPr>
        <w:t xml:space="preserve">Commencement Date:</w:t>
      </w:r>
      <w:r>
        <w:t xml:space="preserve"> </w:t>
      </w:r>
      <w:r>
        <w:t xml:space="preserve">The School Counselor services shall commence on 1 September 2025, coinciding with the start of the academic year at Ben-Zvi Secondary School, Israel Jerusalem. The full-time position is for a period of twelve (12) months, renewable upon mutual written agreement.</w:t>
      </w:r>
    </w:p>
    <w:p>
      <w:pPr>
        <w:numPr>
          <w:ilvl w:val="0"/>
          <w:numId w:val="1001"/>
        </w:numPr>
        <w:pStyle w:val="Compact"/>
      </w:pPr>
      <w:r>
        <w:rPr>
          <w:bCs/>
          <w:b/>
        </w:rPr>
        <w:t xml:space="preserve">Qualifications:</w:t>
      </w:r>
      <w:r>
        <w:t xml:space="preserve"> </w:t>
      </w:r>
      <w:r>
        <w:t xml:space="preserve">The primary School Counselor must hold a valid license issued by the Israeli Psychologists Licensing Committee, a Master's degree in School Counseling or Clinical Psychology from an accredited Israeli university, and a minimum of five (5) years of experience working in a K-12 educational setting within Israel Jerusalem or a comparable metropolitan district.</w:t>
      </w:r>
    </w:p>
    <w:p>
      <w:pPr>
        <w:numPr>
          <w:ilvl w:val="0"/>
          <w:numId w:val="1001"/>
        </w:numPr>
        <w:pStyle w:val="Compact"/>
      </w:pPr>
      <w:r>
        <w:rPr>
          <w:bCs/>
          <w:b/>
        </w:rPr>
        <w:t xml:space="preserve">Payment Terms:</w:t>
      </w:r>
      <w:r>
        <w:t xml:space="preserve"> </w:t>
      </w:r>
      <w:r>
        <w:t xml:space="preserve">Payment shall be made in monthly installments via bank transfer to the account designated by the Service Provider. Invoices are due within thirty (30) days of receipt. Late payments shall accrue interest at the rate prescribed by the Israeli Late Payment Law (5.75% per annum).</w:t>
      </w:r>
    </w:p>
    <w:p>
      <w:pPr>
        <w:numPr>
          <w:ilvl w:val="0"/>
          <w:numId w:val="1001"/>
        </w:numPr>
        <w:pStyle w:val="Compact"/>
      </w:pPr>
      <w:r>
        <w:rPr>
          <w:bCs/>
          <w:b/>
        </w:rPr>
        <w:t xml:space="preserve">Compliance:</w:t>
      </w:r>
      <w:r>
        <w:t xml:space="preserve"> </w:t>
      </w:r>
      <w:r>
        <w:t xml:space="preserve">All services rendered under this Purchase Order shall comply with the laws of the State of Israel, including the Protection of Privacy Law, 5741-1981, the Child and Adolescent Protection Law, and all applicable regulations of the Jerusalem Municipal Education Authority governing student welfare in Israel Jerusalem.</w:t>
      </w:r>
    </w:p>
    <w:p>
      <w:pPr>
        <w:numPr>
          <w:ilvl w:val="0"/>
          <w:numId w:val="1001"/>
        </w:numPr>
        <w:pStyle w:val="Compact"/>
      </w:pPr>
      <w:r>
        <w:rPr>
          <w:bCs/>
          <w:b/>
        </w:rPr>
        <w:t xml:space="preserve">Confidentiality:</w:t>
      </w:r>
      <w:r>
        <w:t xml:space="preserve"> </w:t>
      </w:r>
      <w:r>
        <w:t xml:space="preserve">The School Counselor shall maintain strict confidentiality of all student records and session notes in accordance with Israeli professional ethics codes. No student information shall be disclosed without written parental or guardian consent, except where mandated by Israeli law.</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termination for cause, the terminating party must provide a detailed written statement of grounds. Upon termination, the School Counselor shall complete all ongoing case files and transfer records to the successor within fourteen (14) days.</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Israel Jerusalem before the Jerusalem District Court, in accordance with the jurisdiction of the State of Israel.</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government-mandated school closures in Israel Jerusalem, natural disasters, or public health emergencies declared by the Israeli government.</w:t>
      </w:r>
    </w:p>
    <w:bookmarkEnd w:id="25"/>
    <w:bookmarkStart w:id="26" w:name="delivery-and-performance-location"/>
    <w:p>
      <w:pPr>
        <w:pStyle w:val="Heading2"/>
      </w:pPr>
      <w:r>
        <w:t xml:space="preserve">6. Delivery and Performance Location</w:t>
      </w:r>
    </w:p>
    <w:p>
      <w:pPr>
        <w:pStyle w:val="FirstParagraph"/>
      </w:pPr>
      <w:r>
        <w:t xml:space="preserve">All services under this Purchase Order shall be performed on-site at Ben-Zvi Secondary School, 78 Yigal Alon Street, Jerusalem 97100, Israel Jerusalem. The School Counselor shall be provided with a dedicated office, access to the school's student information system, and a secure private room for individual and group counseling sessions. The Service Provider is responsible for the School Counselor's professional indemnity insurance, with a minimum coverage of ILS 1,000,000 per claim.</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and agree to all terms, conditions, and specifications outlined in this Purchase Order for the procurement of School Counselor services in Israel Jerusalem. This document constitutes a binding agreement between the Jerusalem Municipal Education Authority and Levantine Educational Counseling Group Ltd. effective upon execution by both authorized signatories.</w:t>
      </w:r>
    </w:p>
    <w:bookmarkEnd w:id="27"/>
    <w:p>
      <w:pPr>
        <w:pStyle w:val="BodyText"/>
      </w:pPr>
      <w:r>
        <w:rPr>
          <w:bCs/>
          <w:b/>
        </w:rPr>
        <w:t xml:space="preserve">For the Purchasing Entity</w:t>
      </w:r>
      <w:r>
        <w:br/>
      </w:r>
      <w:r>
        <w:t xml:space="preserve">Dr. Miriam Levi</w:t>
      </w:r>
      <w:r>
        <w:br/>
      </w:r>
      <w:r>
        <w:t xml:space="preserve">Director of Student Services</w:t>
      </w:r>
      <w:r>
        <w:br/>
      </w:r>
      <w:r>
        <w:t xml:space="preserve">Jerusalem Municipal Education Authority</w:t>
      </w:r>
      <w:r>
        <w:br/>
      </w:r>
      <w:r>
        <w:t xml:space="preserve">Israel Jerusalem</w:t>
      </w:r>
      <w:r>
        <w:br/>
      </w:r>
      <w:r>
        <w:br/>
      </w:r>
      <w:r>
        <w:t xml:space="preserve">Signature: _________________________</w:t>
      </w:r>
      <w:r>
        <w:br/>
      </w:r>
      <w:r>
        <w:t xml:space="preserve">Date: _________________________</w:t>
      </w:r>
    </w:p>
    <w:p>
      <w:pPr>
        <w:pStyle w:val="BodyText"/>
      </w:pPr>
      <w:r>
        <w:rPr>
          <w:bCs/>
          <w:b/>
        </w:rPr>
        <w:t xml:space="preserve">For the Service Provider</w:t>
      </w:r>
      <w:r>
        <w:br/>
      </w:r>
      <w:r>
        <w:t xml:space="preserve">Mr. David Cohen</w:t>
      </w:r>
      <w:r>
        <w:br/>
      </w:r>
      <w:r>
        <w:t xml:space="preserve">Chief Executive Officer</w:t>
      </w:r>
      <w:r>
        <w:br/>
      </w:r>
      <w:r>
        <w:t xml:space="preserve">Levantine Educational Counseling Group Ltd.</w:t>
      </w:r>
      <w:r>
        <w:br/>
      </w:r>
      <w:r>
        <w:t xml:space="preserve">Israel Jerusalem</w:t>
      </w:r>
      <w:r>
        <w:br/>
      </w:r>
      <w:r>
        <w:br/>
      </w:r>
      <w:r>
        <w:t xml:space="preserve">Signature: _________________________</w:t>
      </w:r>
      <w:r>
        <w:br/>
      </w:r>
      <w:r>
        <w:t xml:space="preserve">Date: _________________________</w:t>
      </w:r>
    </w:p>
    <w:p>
      <w:pPr>
        <w:pStyle w:val="BodyText"/>
      </w:pPr>
      <w:r>
        <w:t xml:space="preserve">This Purchase Order (PO No. JER-SC-2025-0472) was issued by the Jerusalem Municipal Education Authority, Israel Jerusalem. This document is valid for a period of ninety (90) days from the date of issue. For inquiries, contact the Procurement Office at +972-2-625-4400 or procurement@jerusalem-edu.gov.il. All communications regarding this Purchase Order shall be conducted in Hebrew or English. This document is governed by the laws of the State of Israel.</w:t>
      </w:r>
    </w:p>
    <w:p>
      <w:pPr>
        <w:pStyle w:val="BodyText"/>
      </w:pPr>
      <w:r>
        <w:t xml:space="preserve">Document Reference: JER-SC-2025-0472 | Classification: Internal – Procurement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School Counselor - Israel Jerusalem</dc:title>
  <dc:creator/>
  <dc:language>en</dc:language>
  <cp:keywords/>
  <dcterms:created xsi:type="dcterms:W3CDTF">2026-10-10T01:21:41Z</dcterms:created>
  <dcterms:modified xsi:type="dcterms:W3CDTF">2026-10-10T01:21:41Z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