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Tel Aviv, Israel</w:t>
      </w:r>
    </w:p>
    <w:bookmarkEnd w:id="20"/>
    <w:p>
      <w:pPr>
        <w:pStyle w:val="BodyText"/>
      </w:pPr>
      <w:r>
        <w:rPr>
          <w:bCs/>
          <w:b/>
        </w:rPr>
        <w:t xml:space="preserve">Purchase Order No.:</w:t>
      </w:r>
      <w:r>
        <w:t xml:space="preserve"> </w:t>
      </w:r>
      <w:r>
        <w:t xml:space="preserve">PO-TLV-2025-04782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Tel Aviv-Yafo Municipal Education Authority</w:t>
      </w:r>
      <w:r>
        <w:br/>
      </w:r>
      <w:r>
        <w:t xml:space="preserve">45 Allenby Street, Tel Aviv 6500101, Israel</w:t>
      </w:r>
      <w:r>
        <w:br/>
      </w:r>
      <w:r>
        <w:t xml:space="preserve">Tel: +972-3-620-5000</w:t>
      </w:r>
      <w:r>
        <w:br/>
      </w:r>
      <w:r>
        <w:t xml:space="preserve">Email: procurement@tledu.gov.il</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Tel Aviv-Yafo Municipal Education Authority, Ministry of Education, State of Israel</w:t>
            </w:r>
          </w:p>
        </w:tc>
      </w:tr>
      <w:tr>
        <w:tc>
          <w:tcPr/>
          <w:p>
            <w:pPr>
              <w:pStyle w:val="Compact"/>
              <w:jc w:val="left"/>
            </w:pPr>
            <w:r>
              <w:rPr>
                <w:bCs/>
                <w:b/>
              </w:rPr>
              <w:t xml:space="preserve">Address:</w:t>
            </w:r>
          </w:p>
        </w:tc>
        <w:tc>
          <w:tcPr/>
          <w:p>
            <w:pPr>
              <w:pStyle w:val="Compact"/>
              <w:jc w:val="left"/>
            </w:pPr>
            <w:r>
              <w:t xml:space="preserve">45 Allenby Street, Tel Aviv 6500101, Israel</w:t>
            </w:r>
          </w:p>
        </w:tc>
      </w:tr>
      <w:tr>
        <w:tc>
          <w:tcPr/>
          <w:p>
            <w:pPr>
              <w:pStyle w:val="Compact"/>
              <w:jc w:val="left"/>
            </w:pPr>
            <w:r>
              <w:rPr>
                <w:bCs/>
                <w:b/>
              </w:rPr>
              <w:t xml:space="preserve">VAT Number:</w:t>
            </w:r>
          </w:p>
        </w:tc>
        <w:tc>
          <w:tcPr/>
          <w:p>
            <w:pPr>
              <w:pStyle w:val="Compact"/>
              <w:jc w:val="left"/>
            </w:pPr>
            <w:r>
              <w:t xml:space="preserve">51-234-567-8</w:t>
            </w:r>
          </w:p>
        </w:tc>
      </w:tr>
      <w:tr>
        <w:tc>
          <w:tcPr/>
          <w:p>
            <w:pPr>
              <w:pStyle w:val="Compact"/>
              <w:jc w:val="left"/>
            </w:pPr>
            <w:r>
              <w:rPr>
                <w:bCs/>
                <w:b/>
              </w:rPr>
              <w:t xml:space="preserve">Contact Person:</w:t>
            </w:r>
          </w:p>
        </w:tc>
        <w:tc>
          <w:tcPr/>
          <w:p>
            <w:pPr>
              <w:pStyle w:val="Compact"/>
              <w:jc w:val="left"/>
            </w:pPr>
            <w:r>
              <w:t xml:space="preserve">Dr. Miriam Levi, Director of Student Welfare Services</w:t>
            </w:r>
          </w:p>
        </w:tc>
      </w:tr>
      <w:tr>
        <w:tc>
          <w:tcPr/>
          <w:p>
            <w:pPr>
              <w:pStyle w:val="Compact"/>
              <w:jc w:val="left"/>
            </w:pPr>
            <w:r>
              <w:rPr>
                <w:bCs/>
                <w:b/>
              </w:rPr>
              <w:t xml:space="preserve">Phone:</w:t>
            </w:r>
          </w:p>
        </w:tc>
        <w:tc>
          <w:tcPr/>
          <w:p>
            <w:pPr>
              <w:pStyle w:val="Compact"/>
              <w:jc w:val="left"/>
            </w:pPr>
            <w:r>
              <w:t xml:space="preserve">+972-3-620-5142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Negev Educational Counseling &amp; Psychological Services Ltd.</w:t>
            </w:r>
          </w:p>
        </w:tc>
      </w:tr>
      <w:tr>
        <w:tc>
          <w:tcPr/>
          <w:p>
            <w:pPr>
              <w:pStyle w:val="Compact"/>
              <w:jc w:val="left"/>
            </w:pPr>
            <w:r>
              <w:rPr>
                <w:bCs/>
                <w:b/>
              </w:rPr>
              <w:t xml:space="preserve">Address:</w:t>
            </w:r>
          </w:p>
        </w:tc>
        <w:tc>
          <w:tcPr/>
          <w:p>
            <w:pPr>
              <w:pStyle w:val="Compact"/>
              <w:jc w:val="left"/>
            </w:pPr>
            <w:r>
              <w:t xml:space="preserve">12 Herzl Street, Tel Aviv-Yafo 6500302, Israel</w:t>
            </w:r>
          </w:p>
        </w:tc>
      </w:tr>
      <w:tr>
        <w:tc>
          <w:tcPr/>
          <w:p>
            <w:pPr>
              <w:pStyle w:val="Compact"/>
              <w:jc w:val="left"/>
            </w:pPr>
            <w:r>
              <w:rPr>
                <w:bCs/>
                <w:b/>
              </w:rPr>
              <w:t xml:space="preserve">VAT Number:</w:t>
            </w:r>
          </w:p>
        </w:tc>
        <w:tc>
          <w:tcPr/>
          <w:p>
            <w:pPr>
              <w:pStyle w:val="Compact"/>
              <w:jc w:val="left"/>
            </w:pPr>
            <w:r>
              <w:t xml:space="preserve">51-890-123-4</w:t>
            </w:r>
          </w:p>
        </w:tc>
      </w:tr>
      <w:tr>
        <w:tc>
          <w:tcPr/>
          <w:p>
            <w:pPr>
              <w:pStyle w:val="Compact"/>
              <w:jc w:val="left"/>
            </w:pPr>
            <w:r>
              <w:rPr>
                <w:bCs/>
                <w:b/>
              </w:rPr>
              <w:t xml:space="preserve">License No.:</w:t>
            </w:r>
          </w:p>
        </w:tc>
        <w:tc>
          <w:tcPr/>
          <w:p>
            <w:pPr>
              <w:pStyle w:val="Compact"/>
              <w:jc w:val="left"/>
            </w:pPr>
            <w:r>
              <w:t xml:space="preserve">IL-EDU-COUNS-2024-0031 (Issued by the Israeli Ministry of Education)</w:t>
            </w:r>
          </w:p>
        </w:tc>
      </w:tr>
      <w:tr>
        <w:tc>
          <w:tcPr/>
          <w:p>
            <w:pPr>
              <w:pStyle w:val="Compact"/>
              <w:jc w:val="left"/>
            </w:pPr>
            <w:r>
              <w:rPr>
                <w:bCs/>
                <w:b/>
              </w:rPr>
              <w:t xml:space="preserve">Contact Person:</w:t>
            </w:r>
          </w:p>
        </w:tc>
        <w:tc>
          <w:tcPr/>
          <w:p>
            <w:pPr>
              <w:pStyle w:val="Compact"/>
              <w:jc w:val="left"/>
            </w:pPr>
            <w:r>
              <w:t xml:space="preserve">Mr. David Cohen, Managing Director</w:t>
            </w:r>
          </w:p>
        </w:tc>
      </w:tr>
      <w:tr>
        <w:tc>
          <w:tcPr/>
          <w:p>
            <w:pPr>
              <w:pStyle w:val="Compact"/>
              <w:jc w:val="left"/>
            </w:pPr>
            <w:r>
              <w:rPr>
                <w:bCs/>
                <w:b/>
              </w:rPr>
              <w:t xml:space="preserve">Phone:</w:t>
            </w:r>
          </w:p>
        </w:tc>
        <w:tc>
          <w:tcPr/>
          <w:p>
            <w:pPr>
              <w:pStyle w:val="Compact"/>
              <w:jc w:val="left"/>
            </w:pPr>
            <w:r>
              <w:t xml:space="preserve">+972-3-518-7720</w:t>
            </w:r>
          </w:p>
        </w:tc>
      </w:tr>
    </w:tbl>
    <w:p>
      <w:pPr>
        <w:pStyle w:val="BodyText"/>
      </w:pPr>
      <w:r>
        <w:t xml:space="preserve">3. Description of Goods / Services – School Counselor Procurement</w:t>
      </w:r>
    </w:p>
    <w:p>
      <w:pPr>
        <w:pStyle w:val="BodyText"/>
      </w:pPr>
      <w:r>
        <w:t xml:space="preserve">This Purchase Order is issued by the Tel Aviv-Yafo Municipal Education Authority for the procurement of qualified School Counselor professional services to be delivered across designated public schools within the Tel Aviv metropolitan area. The School Counselor services shall encompass individual student counseling, group therapeutic sessions, crisis intervention, academic guidance, and coordination with parents and school staff in accordance with the standards set forth by the Israeli Ministry of Education and the National Council for Mental Health in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Full-time School Counselor (licensed psychologist, M.A. in School Counseling) – 10-month academic year assignment at Tel Aviv Public School No. 14, Ramat Gan district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Part-time School Counselor (40% allocation) – 10-month academic year assignment at Tel Aviv Public School No. 7, Florentin district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74,000.00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Supervisory School Counselor – Bi-weekly on-site supervision and case consultation for all assigned School Counselors across Tel Aviv schools</w:t>
            </w:r>
          </w:p>
        </w:tc>
        <w:tc>
          <w:tcPr/>
          <w:p>
            <w:pPr>
              <w:pStyle w:val="Compact"/>
              <w:jc w:val="left"/>
            </w:pPr>
            <w:r>
              <w:t xml:space="preserve">20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Crisis Intervention Team – Emergency School Counselor deployment (on-call, 24/7) for student incidents in Tel Aviv schools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Professional Development &amp; Training – Annual workshop series for School Counselors on trauma-informed practices, aligned with Israeli educational guidelines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Assessment Tools &amp; Psychological Testing Licenses – Annual subscription for standardized instruments used by School Counselors in Tel Aviv schools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(excl. VAT):</w:t>
            </w:r>
          </w:p>
        </w:tc>
        <w:tc>
          <w:tcPr/>
          <w:p>
            <w:pPr>
              <w:pStyle w:val="Compact"/>
              <w:jc w:val="left"/>
            </w:pPr>
            <w:r>
              <w:t xml:space="preserve">352,500.00</w:t>
            </w:r>
          </w:p>
        </w:tc>
      </w:tr>
      <w:tr>
        <w:tc>
          <w:tcPr>
            <w:gridSpan w:val="5"/>
          </w:tcPr>
          <w:p>
            <w:pPr>
              <w:pStyle w:val="Compact"/>
              <w:jc w:val="right"/>
            </w:pPr>
            <w:r>
              <w:t xml:space="preserve">VAT (18% – Israel):</w:t>
            </w:r>
          </w:p>
        </w:tc>
        <w:tc>
          <w:tcPr/>
          <w:p>
            <w:pPr>
              <w:pStyle w:val="Compact"/>
              <w:jc w:val="left"/>
            </w:pPr>
            <w:r>
              <w:t xml:space="preserve">63,450.00</w:t>
            </w:r>
          </w:p>
        </w:tc>
      </w:tr>
      <w:tr>
        <w:tc>
          <w:tcPr>
            <w:gridSpan w:val="5"/>
          </w:tcPr>
          <w:p>
            <w:pPr>
              <w:pStyle w:val="Compact"/>
              <w:jc w:val="right"/>
            </w:pPr>
            <w:r>
              <w:t xml:space="preserve">TOTAL AMOUNT DUE (ILS):</w:t>
            </w:r>
          </w:p>
        </w:tc>
        <w:tc>
          <w:tcPr/>
          <w:p>
            <w:pPr>
              <w:pStyle w:val="Compact"/>
              <w:jc w:val="left"/>
            </w:pPr>
            <w:r>
              <w:t xml:space="preserve">415,950.00</w:t>
            </w:r>
          </w:p>
        </w:tc>
      </w:tr>
    </w:tbl>
    <w:p>
      <w:pPr>
        <w:pStyle w:val="BodyText"/>
      </w:pPr>
      <w:r>
        <w:t xml:space="preserve">4. Terms and Conditions</w:t>
      </w:r>
    </w:p>
    <w:p>
      <w:pPr>
        <w:numPr>
          <w:ilvl w:val="0"/>
          <w:numId w:val="1001"/>
        </w:numPr>
        <w:pStyle w:val="Compact"/>
      </w:pPr>
      <w:r>
        <w:rPr>
          <w:bCs/>
          <w:b/>
        </w:rPr>
        <w:t xml:space="preserve">Delivery / Commencement:</w:t>
      </w:r>
      <w:r>
        <w:t xml:space="preserve"> </w:t>
      </w:r>
      <w:r>
        <w:t xml:space="preserve">All School Counselor services shall commence no later than 1 September 2025, coinciding with the start of the Israeli academic year. The full-time School Counselor must be present at the assigned Tel Aviv school by the first day of instruction.</w:t>
      </w:r>
    </w:p>
    <w:p>
      <w:pPr>
        <w:numPr>
          <w:ilvl w:val="0"/>
          <w:numId w:val="1001"/>
        </w:numPr>
        <w:pStyle w:val="Compact"/>
      </w:pPr>
      <w:r>
        <w:rPr>
          <w:bCs/>
          <w:b/>
        </w:rPr>
        <w:t xml:space="preserve">Payment Terms:</w:t>
      </w:r>
      <w:r>
        <w:t xml:space="preserve"> </w:t>
      </w:r>
      <w:r>
        <w:t xml:space="preserve">Payment shall be made in monthly installments via bank transfer to the supplier's account in Israel. Invoices are due within 30 days of receipt. All payments are denominated in Israeli New Shekels (ILS) and subject to the 18% Israeli Value Added Tax (VAT).</w:t>
      </w:r>
    </w:p>
    <w:p>
      <w:pPr>
        <w:numPr>
          <w:ilvl w:val="0"/>
          <w:numId w:val="1001"/>
        </w:numPr>
        <w:pStyle w:val="Compact"/>
      </w:pPr>
      <w:r>
        <w:rPr>
          <w:bCs/>
          <w:b/>
        </w:rPr>
        <w:t xml:space="preserve">Qualification Requirements:</w:t>
      </w:r>
      <w:r>
        <w:t xml:space="preserve"> </w:t>
      </w:r>
      <w:r>
        <w:t xml:space="preserve">The School Counselor(s) engaged under this Purchase Order must hold a valid license issued by the Israeli Ministry of Education, a Master's degree in School Counseling or Clinical Psychology from an accredited Israeli university, and a minimum of three (3) years of experience in a K-12 school setting within Israel.</w:t>
      </w:r>
    </w:p>
    <w:p>
      <w:pPr>
        <w:numPr>
          <w:ilvl w:val="0"/>
          <w:numId w:val="1001"/>
        </w:numPr>
        <w:pStyle w:val="Compact"/>
      </w:pPr>
      <w:r>
        <w:rPr>
          <w:bCs/>
          <w:b/>
        </w:rPr>
        <w:t xml:space="preserve">Compliance:</w:t>
      </w:r>
      <w:r>
        <w:t xml:space="preserve"> </w:t>
      </w:r>
      <w:r>
        <w:t xml:space="preserve">All services rendered by the School Counselor shall comply with the Israeli Education Law (5737-1977), the National Council for Mental Health regulations, and the data protection provisions of the Privacy Protection Law, 5741-1981, as applicable to student records in Tel Aviv schools.</w:t>
      </w:r>
    </w:p>
    <w:p>
      <w:pPr>
        <w:numPr>
          <w:ilvl w:val="0"/>
          <w:numId w:val="1001"/>
        </w:numPr>
        <w:pStyle w:val="Compact"/>
      </w:pPr>
      <w:r>
        <w:rPr>
          <w:bCs/>
          <w:b/>
        </w:rPr>
        <w:t xml:space="preserve">Confidentiality:</w:t>
      </w:r>
      <w:r>
        <w:t xml:space="preserve"> </w:t>
      </w:r>
      <w:r>
        <w:t xml:space="preserve">The School Counselor shall maintain strict confidentiality of all student records, session notes, and personal information in accordance with Israeli law. No student data shall be disclosed to third parties without written parental consent or a court order issued in Israel.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School Counselor shall provide a minimum of two weeks' transition support to ensure continuity of student care in the affected Tel Aviv school.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Tel Aviv, Israel, in accordance with the Israeli Arbitration Law. If mediation fails, the matter shall be submitted to the competent courts in Tel Aviv, Israel.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school closures in Israel, natural disasters, or public health emergencies declared by the State of Israel.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All references to "Tel Aviv" in this document refer to the municipality of Tel Aviv-Yafo, Israel.</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School Counselor services in Tel Aviv, Israel. This document constitutes a binding agreement between the Tel Aviv-Yafo Municipal Education Authority and Negev Educational Counseling &amp; Psychological Services Ltd.</w:t>
      </w:r>
    </w:p>
    <w:p>
      <w:pPr>
        <w:pStyle w:val="BodyText"/>
      </w:pPr>
      <w:r>
        <w:rPr>
          <w:bCs/>
          <w:b/>
        </w:rPr>
        <w:t xml:space="preserve">For the Purchasing Party:</w:t>
      </w:r>
    </w:p>
    <w:p>
      <w:pPr>
        <w:pStyle w:val="BodyText"/>
      </w:pPr>
      <w:r>
        <w:t xml:space="preserve">Tel Aviv-Yafo Municipal Education Authority</w:t>
      </w:r>
    </w:p>
    <w:p>
      <w:pPr>
        <w:pStyle w:val="BodyText"/>
      </w:pPr>
      <w:r>
        <w:t xml:space="preserve">Dr. Miriam Levi</w:t>
      </w:r>
      <w:r>
        <w:br/>
      </w:r>
      <w:r>
        <w:t xml:space="preserve">Director of Student Welfare Services</w:t>
      </w:r>
      <w:r>
        <w:br/>
      </w:r>
      <w:r>
        <w:t xml:space="preserve">Date: _______________</w:t>
      </w:r>
    </w:p>
    <w:p>
      <w:pPr>
        <w:pStyle w:val="BodyText"/>
      </w:pPr>
      <w:r>
        <w:rPr>
          <w:bCs/>
          <w:b/>
        </w:rPr>
        <w:t xml:space="preserve">For the Supplier:</w:t>
      </w:r>
    </w:p>
    <w:p>
      <w:pPr>
        <w:pStyle w:val="BodyText"/>
      </w:pPr>
      <w:r>
        <w:t xml:space="preserve">Negev Educational Counseling &amp; Psychological Services Ltd.</w:t>
      </w:r>
    </w:p>
    <w:p>
      <w:pPr>
        <w:pStyle w:val="BodyText"/>
      </w:pPr>
      <w:r>
        <w:t xml:space="preserve">Mr. David Cohen</w:t>
      </w:r>
      <w:r>
        <w:br/>
      </w:r>
      <w:r>
        <w:t xml:space="preserve">Managing Director</w:t>
      </w:r>
      <w:r>
        <w:br/>
      </w:r>
      <w:r>
        <w:t xml:space="preserve">Date: _______________</w:t>
      </w:r>
    </w:p>
    <w:p>
      <w:pPr>
        <w:pStyle w:val="BodyText"/>
      </w:pPr>
      <w:r>
        <w:t xml:space="preserve">Purchase Order No. PO-TLV-2025-04782 | Tel Aviv-Yafo Municipal Education Authority | Tel Aviv, Israel</w:t>
      </w:r>
    </w:p>
    <w:p>
      <w:pPr>
        <w:pStyle w:val="BodyText"/>
      </w:pPr>
      <w:r>
        <w:t xml:space="preserve">This document is issued in accordance with Israeli public procurement regulations. For inquiries, contact the Procurement Office at +972-3-620-5000.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Tel Aviv, Israel</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