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School Counselor Position</w:t>
      </w:r>
    </w:p>
    <w:p>
      <w:pPr>
        <w:pStyle w:val="BodyText"/>
      </w:pPr>
      <w:r>
        <w:t xml:space="preserve">Institution: Instituto Educativo Benito Juárez, Mexico Mexico City</w:t>
      </w:r>
    </w:p>
    <w:bookmarkEnd w:id="20"/>
    <w:p>
      <w:pPr>
        <w:pStyle w:val="BodyText"/>
      </w:pPr>
      <w:r>
        <w:rPr>
          <w:bCs/>
          <w:b/>
        </w:rPr>
        <w:t xml:space="preserve">Purchase Order No.:</w:t>
      </w:r>
      <w:r>
        <w:t xml:space="preserve"> </w:t>
      </w:r>
      <w:r>
        <w:t xml:space="preserve">PO-2025-MMC-SC-0047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Department:</w:t>
      </w:r>
      <w:r>
        <w:t xml:space="preserve"> </w:t>
      </w:r>
      <w:r>
        <w:t xml:space="preserve">Student Services &amp; Psychological Support</w:t>
      </w:r>
      <w:r>
        <w:br/>
      </w:r>
      <w:r>
        <w:rPr>
          <w:bCs/>
          <w:b/>
        </w:rPr>
        <w:t xml:space="preserve">Location:</w:t>
      </w:r>
      <w:r>
        <w:t xml:space="preserve"> </w:t>
      </w:r>
      <w:r>
        <w:t xml:space="preserve">Mexico Mexico City, CDMX</w:t>
      </w:r>
      <w:r>
        <w:br/>
      </w:r>
      <w:r>
        <w:rPr>
          <w:bCs/>
          <w:b/>
        </w:rPr>
        <w:t xml:space="preserve">Priority:</w:t>
      </w:r>
      <w:r>
        <w:t xml:space="preserve"> </w:t>
      </w:r>
      <w:r>
        <w:t xml:space="preserve">High – Academic Year 2025-2026</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(Institution)</w:t>
            </w:r>
          </w:p>
        </w:tc>
        <w:tc>
          <w:tcPr/>
          <w:p>
            <w:pPr>
              <w:pStyle w:val="Compact"/>
              <w:jc w:val="left"/>
            </w:pPr>
            <w:r>
              <w:t xml:space="preserve">Instituto Educativo Benito Juárez, A.C.</w:t>
            </w:r>
          </w:p>
        </w:tc>
        <w:tc>
          <w:tcPr/>
          <w:p>
            <w:pPr>
              <w:pStyle w:val="Compact"/>
              <w:jc w:val="left"/>
            </w:pPr>
            <w:r>
              <w:t xml:space="preserve">Av. Insurgentes Sur 1450, Col. Del Valle, Benito Juárez, 03100 Mexico Mexico City, CDMX, Mexico</w:t>
            </w:r>
          </w:p>
        </w:tc>
      </w:tr>
      <w:tr>
        <w:tc>
          <w:tcPr/>
          <w:p>
            <w:pPr>
              <w:pStyle w:val="Compact"/>
              <w:jc w:val="left"/>
            </w:pPr>
            <w:r>
              <w:rPr>
                <w:bCs/>
                <w:b/>
              </w:rPr>
              <w:t xml:space="preserve">Authorized Representative</w:t>
            </w:r>
          </w:p>
        </w:tc>
        <w:tc>
          <w:tcPr/>
          <w:p>
            <w:pPr>
              <w:pStyle w:val="Compact"/>
              <w:jc w:val="left"/>
            </w:pPr>
            <w:r>
              <w:t xml:space="preserve">Dr. María Elena Rodríguez, Director of Student Affairs</w:t>
            </w:r>
          </w:p>
        </w:tc>
        <w:tc>
          <w:tcPr/>
          <w:p>
            <w:pPr>
              <w:pStyle w:val="Compact"/>
              <w:jc w:val="left"/>
            </w:pPr>
            <w:r>
              <w:t xml:space="preserve">Same as above</w:t>
            </w:r>
          </w:p>
        </w:tc>
      </w:tr>
      <w:tr>
        <w:tc>
          <w:tcPr/>
          <w:p>
            <w:pPr>
              <w:pStyle w:val="Compact"/>
              <w:jc w:val="left"/>
            </w:pPr>
            <w:r>
              <w:rPr>
                <w:bCs/>
                <w:b/>
              </w:rPr>
              <w:t xml:space="preserve">Vendor / Service Provider</w:t>
            </w:r>
          </w:p>
        </w:tc>
        <w:tc>
          <w:tcPr/>
          <w:p>
            <w:pPr>
              <w:pStyle w:val="Compact"/>
              <w:jc w:val="left"/>
            </w:pPr>
            <w:r>
              <w:t xml:space="preserve">Lic. Carlos Alberto Mendoza Torres, Licensed School Counselor</w:t>
            </w:r>
          </w:p>
        </w:tc>
        <w:tc>
          <w:tcPr/>
          <w:p>
            <w:pPr>
              <w:pStyle w:val="Compact"/>
              <w:jc w:val="left"/>
            </w:pPr>
            <w:r>
              <w:t xml:space="preserve">Calle Reforma 234, Col. Roma Norte, Cuauhtémoc, 06700 Mexico Mexico City, CDMX, Mexico</w:t>
            </w:r>
          </w:p>
        </w:tc>
      </w:tr>
      <w:tr>
        <w:tc>
          <w:tcPr/>
          <w:p>
            <w:pPr>
              <w:pStyle w:val="Compact"/>
              <w:jc w:val="left"/>
            </w:pPr>
            <w:r>
              <w:rPr>
                <w:bCs/>
                <w:b/>
              </w:rPr>
              <w:t xml:space="preserve">Vendor License No.</w:t>
            </w:r>
          </w:p>
        </w:tc>
        <w:tc>
          <w:tcPr/>
          <w:p>
            <w:pPr>
              <w:pStyle w:val="Compact"/>
              <w:jc w:val="left"/>
            </w:pPr>
            <w:r>
              <w:t xml:space="preserve">SEP-PSI-2024-08834 (Secretaría de Educación Pública)</w:t>
            </w:r>
          </w:p>
        </w:tc>
        <w:tc>
          <w:tcPr/>
          <w:p>
            <w:pPr>
              <w:pStyle w:val="Compact"/>
              <w:jc w:val="left"/>
            </w:pPr>
            <w:r>
              <w:t xml:space="preserve">Registered with CDMX Professional Psychology Board</w:t>
            </w:r>
          </w:p>
        </w:tc>
      </w:tr>
    </w:tbl>
    <w:p>
      <w:pPr>
        <w:pStyle w:val="BodyText"/>
      </w:pPr>
      <w:r>
        <w:t xml:space="preserve">2. DESCRIPTION OF SERVICES – SCHOOL COUNSELOR</w:t>
      </w:r>
    </w:p>
    <w:p>
      <w:pPr>
        <w:pStyle w:val="BodyText"/>
      </w:pPr>
      <w:r>
        <w:t xml:space="preserve">This</w:t>
      </w:r>
      <w:r>
        <w:t xml:space="preserve"> </w:t>
      </w:r>
      <w:r>
        <w:t xml:space="preserve">Purchase Order</w:t>
      </w:r>
      <w:r>
        <w:t xml:space="preserve"> </w:t>
      </w:r>
      <w:r>
        <w:t xml:space="preserve">is issued by Instituto Educativo Benito Juárez, located in</w:t>
      </w:r>
      <w:r>
        <w:t xml:space="preserve"> </w:t>
      </w:r>
      <w:r>
        <w:t xml:space="preserve">Mexico Mexico City</w:t>
      </w:r>
      <w:r>
        <w:t xml:space="preserve">, to formally procure the professional services of a qualified</w:t>
      </w:r>
      <w:r>
        <w:t xml:space="preserve"> </w:t>
      </w:r>
      <w:r>
        <w:t xml:space="preserve">School Counselor</w:t>
      </w:r>
      <w:r>
        <w:t xml:space="preserve"> </w:t>
      </w:r>
      <w:r>
        <w:t xml:space="preserve">for the academic year 2025–2026. The</w:t>
      </w:r>
      <w:r>
        <w:t xml:space="preserve"> </w:t>
      </w:r>
      <w:r>
        <w:t xml:space="preserve">School Counselor</w:t>
      </w:r>
      <w:r>
        <w:t xml:space="preserve"> </w:t>
      </w:r>
      <w:r>
        <w:t xml:space="preserve">shall provide comprehensive psychological, academic, and socio-emotional support to a student body of approximately 1,200 individuals ranging from elementary through secondary education levels. The services described herein are subject to the regulations established by the Secretaría de Educación Pública (SEP) and the local educational authority of Mexico Mexico City.</w:t>
      </w:r>
    </w:p>
    <w:p>
      <w:pPr>
        <w:pStyle w:val="BodyText"/>
      </w:pPr>
      <w:r>
        <w:t xml:space="preserve">3.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(MXN)</w:t>
            </w:r>
          </w:p>
        </w:tc>
        <w:tc>
          <w:tcPr/>
          <w:p>
            <w:pPr>
              <w:pStyle w:val="Compact"/>
              <w:jc w:val="left"/>
            </w:pPr>
            <w:r>
              <w:t xml:space="preserve">Annual Total (MXN)</w:t>
            </w:r>
          </w:p>
        </w:tc>
      </w:tr>
      <w:tr>
        <w:tc>
          <w:tcPr/>
          <w:p>
            <w:pPr>
              <w:pStyle w:val="Compact"/>
              <w:jc w:val="left"/>
            </w:pPr>
            <w:r>
              <w:t xml:space="preserve">001</w:t>
            </w:r>
          </w:p>
        </w:tc>
        <w:tc>
          <w:tcPr/>
          <w:p>
            <w:pPr>
              <w:pStyle w:val="Compact"/>
              <w:jc w:val="left"/>
            </w:pPr>
            <w:r>
              <w:t xml:space="preserve">Individual counseling sessions for students (academic, emotional, behavioral support) – minimum 30 sessions per week</w:t>
            </w:r>
          </w:p>
        </w:tc>
        <w:tc>
          <w:tcPr/>
          <w:p>
            <w:pPr>
              <w:pStyle w:val="Compact"/>
              <w:jc w:val="left"/>
            </w:pPr>
            <w:r>
              <w:t xml:space="preserve">Weekly</w:t>
            </w:r>
          </w:p>
        </w:tc>
        <w:tc>
          <w:tcPr/>
          <w:p>
            <w:pPr>
              <w:pStyle w:val="Compact"/>
              <w:jc w:val="left"/>
            </w:pPr>
            <w:r>
              <w:t xml:space="preserve">$1,850.00</w:t>
            </w:r>
          </w:p>
        </w:tc>
        <w:tc>
          <w:tcPr/>
          <w:p>
            <w:pPr>
              <w:pStyle w:val="Compact"/>
              <w:jc w:val="left"/>
            </w:pPr>
            <w:r>
              <w:t xml:space="preserve">$96,300.00</w:t>
            </w:r>
          </w:p>
        </w:tc>
      </w:tr>
      <w:tr>
        <w:tc>
          <w:tcPr/>
          <w:p>
            <w:pPr>
              <w:pStyle w:val="Compact"/>
              <w:jc w:val="left"/>
            </w:pPr>
            <w:r>
              <w:t xml:space="preserve">002</w:t>
            </w:r>
          </w:p>
        </w:tc>
        <w:tc>
          <w:tcPr/>
          <w:p>
            <w:pPr>
              <w:pStyle w:val="Compact"/>
              <w:jc w:val="left"/>
            </w:pPr>
            <w:r>
              <w:t xml:space="preserve">Group counseling workshops (bullying prevention, stress management, career guidance) – 2 sessions per week</w:t>
            </w:r>
          </w:p>
        </w:tc>
        <w:tc>
          <w:tcPr/>
          <w:p>
            <w:pPr>
              <w:pStyle w:val="Compact"/>
              <w:jc w:val="left"/>
            </w:pPr>
            <w:r>
              <w:t xml:space="preserve">Bi-weekly</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003</w:t>
            </w:r>
          </w:p>
        </w:tc>
        <w:tc>
          <w:tcPr/>
          <w:p>
            <w:pPr>
              <w:pStyle w:val="Compact"/>
              <w:jc w:val="left"/>
            </w:pPr>
            <w:r>
              <w:t xml:space="preserve">Parent-teacher-student mediation conferences and family support programs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004</w:t>
            </w:r>
          </w:p>
        </w:tc>
        <w:tc>
          <w:tcPr/>
          <w:p>
            <w:pPr>
              <w:pStyle w:val="Compact"/>
              <w:jc w:val="left"/>
            </w:pPr>
            <w:r>
              <w:t xml:space="preserve">Development and implementation of a comprehensive School Counselor intervention plan aligned with CDMX educational standards</w:t>
            </w:r>
          </w:p>
        </w:tc>
        <w:tc>
          <w:tcPr/>
          <w:p>
            <w:pPr>
              <w:pStyle w:val="Compact"/>
              <w:jc w:val="left"/>
            </w:pPr>
            <w:r>
              <w:t xml:space="preserve">One-time (Q1)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005</w:t>
            </w:r>
          </w:p>
        </w:tc>
        <w:tc>
          <w:tcPr/>
          <w:p>
            <w:pPr>
              <w:pStyle w:val="Compact"/>
              <w:jc w:val="left"/>
            </w:pPr>
            <w:r>
              <w:t xml:space="preserve">Quarterly progress reports and psychological assessments submitted to the Director of Student Affairs</w:t>
            </w:r>
          </w:p>
        </w:tc>
        <w:tc>
          <w:tcPr/>
          <w:p>
            <w:pPr>
              <w:pStyle w:val="Compact"/>
              <w:jc w:val="left"/>
            </w:pPr>
            <w:r>
              <w:t xml:space="preserve">Quarterly</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006</w:t>
            </w:r>
          </w:p>
        </w:tc>
        <w:tc>
          <w:tcPr/>
          <w:p>
            <w:pPr>
              <w:pStyle w:val="Compact"/>
              <w:jc w:val="left"/>
            </w:pPr>
            <w:r>
              <w:t xml:space="preserve">Crisis intervention and emergency response services (on-call availability, 24/7)</w:t>
            </w:r>
          </w:p>
        </w:tc>
        <w:tc>
          <w:tcPr/>
          <w:p>
            <w:pPr>
              <w:pStyle w:val="Compact"/>
              <w:jc w:val="left"/>
            </w:pPr>
            <w:r>
              <w:t xml:space="preserve">As needed</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007</w:t>
            </w:r>
          </w:p>
        </w:tc>
        <w:tc>
          <w:tcPr/>
          <w:p>
            <w:pPr>
              <w:pStyle w:val="Compact"/>
              <w:jc w:val="left"/>
            </w:pPr>
            <w:r>
              <w:t xml:space="preserve">Professional development and mandatory continuing education (SEP compliance, Mexico Mexico City regulations)</w:t>
            </w:r>
          </w:p>
        </w:tc>
        <w:tc>
          <w:tcPr/>
          <w:p>
            <w:pPr>
              <w:pStyle w:val="Compact"/>
              <w:jc w:val="left"/>
            </w:pPr>
            <w:r>
              <w:t xml:space="preserve">Semi-annual</w:t>
            </w:r>
          </w:p>
        </w:tc>
        <w:tc>
          <w:tcPr/>
          <w:p>
            <w:pPr>
              <w:pStyle w:val="Compact"/>
              <w:jc w:val="left"/>
            </w:pPr>
            <w:r>
              <w:t xml:space="preserve">$5,500.00</w:t>
            </w:r>
          </w:p>
        </w:tc>
        <w:tc>
          <w:tcPr/>
          <w:p>
            <w:pPr>
              <w:pStyle w:val="Compact"/>
              <w:jc w:val="left"/>
            </w:pPr>
            <w:r>
              <w:t xml:space="preserve">$11,000.00</w:t>
            </w:r>
          </w:p>
        </w:tc>
      </w:tr>
      <w:tr>
        <w:tc>
          <w:tcPr>
            <w:gridSpan w:val="4"/>
          </w:tcPr>
          <w:p>
            <w:pPr>
              <w:pStyle w:val="Compact"/>
              <w:jc w:val="right"/>
            </w:pPr>
            <w:r>
              <w:t xml:space="preserve">TOTAL ANNUAL CONTRACT VALUE (MXN):</w:t>
            </w:r>
          </w:p>
        </w:tc>
        <w:tc>
          <w:tcPr/>
          <w:p>
            <w:pPr>
              <w:pStyle w:val="Compact"/>
              <w:jc w:val="left"/>
            </w:pPr>
            <w:r>
              <w:t xml:space="preserve">$408,700.00</w:t>
            </w:r>
          </w:p>
        </w:tc>
      </w:tr>
      <w:tr>
        <w:tc>
          <w:tcPr>
            <w:gridSpan w:val="4"/>
          </w:tcPr>
          <w:p>
            <w:pPr>
              <w:pStyle w:val="Compact"/>
              <w:jc w:val="right"/>
            </w:pPr>
            <w:r>
              <w:t xml:space="preserve">IVA (16% Tax – Mexico):</w:t>
            </w:r>
          </w:p>
        </w:tc>
        <w:tc>
          <w:tcPr/>
          <w:p>
            <w:pPr>
              <w:pStyle w:val="Compact"/>
              <w:jc w:val="left"/>
            </w:pPr>
            <w:r>
              <w:t xml:space="preserve">$65,392.00</w:t>
            </w:r>
          </w:p>
        </w:tc>
      </w:tr>
      <w:tr>
        <w:tc>
          <w:tcPr>
            <w:gridSpan w:val="4"/>
          </w:tcPr>
          <w:p>
            <w:pPr>
              <w:pStyle w:val="Compact"/>
              <w:jc w:val="right"/>
            </w:pPr>
            <w:r>
              <w:t xml:space="preserve">GRAND TOTAL (MXN):</w:t>
            </w:r>
          </w:p>
        </w:tc>
        <w:tc>
          <w:tcPr/>
          <w:p>
            <w:pPr>
              <w:pStyle w:val="Compact"/>
              <w:jc w:val="left"/>
            </w:pPr>
            <w:r>
              <w:t xml:space="preserve">$474,092.00</w:t>
            </w:r>
          </w:p>
        </w:tc>
      </w:tr>
    </w:tbl>
    <w:p>
      <w:pPr>
        <w:pStyle w:val="BodyText"/>
      </w:pPr>
      <w:r>
        <w:t xml:space="preserve">4. TERMS AND CONDITIONS</w:t>
      </w:r>
    </w:p>
    <w:p>
      <w:pPr>
        <w:pStyle w:val="BodyText"/>
      </w:pPr>
      <w:r>
        <w:rPr>
          <w:bCs/>
          <w:b/>
        </w:rPr>
        <w:t xml:space="preserve">4.1 Scope and Compliance:</w:t>
      </w:r>
      <w:r>
        <w:t xml:space="preserve"> </w:t>
      </w: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shall comply with all applicable federal and local regulations governing educational psychological services in</w:t>
      </w:r>
      <w:r>
        <w:t xml:space="preserve"> </w:t>
      </w:r>
      <w:r>
        <w:t xml:space="preserve">Mexico Mexico City</w:t>
      </w:r>
      <w:r>
        <w:t xml:space="preserve">. This includes adherence to the Ley General de Educación, the Código de Ética Profesional de Psicólogos, and all protocols established by the Secretaría de Educación Pública for the state of Mexico City.</w:t>
      </w:r>
    </w:p>
    <w:p>
      <w:pPr>
        <w:pStyle w:val="BodyText"/>
      </w:pPr>
      <w:r>
        <w:rPr>
          <w:bCs/>
          <w:b/>
        </w:rPr>
        <w:t xml:space="preserve">4.2 Duration:</w:t>
      </w:r>
      <w:r>
        <w:t xml:space="preserve"> </w:t>
      </w:r>
      <w:r>
        <w:t xml:space="preserve">This</w:t>
      </w:r>
      <w:r>
        <w:t xml:space="preserve"> </w:t>
      </w:r>
      <w:r>
        <w:t xml:space="preserve">Purchase Order</w:t>
      </w:r>
      <w:r>
        <w:t xml:space="preserve"> </w:t>
      </w:r>
      <w:r>
        <w:t xml:space="preserve">is valid for one (1) academic year, commencing August 18, 2025, and concluding June 20, 2026. Renewal shall be subject to mutual written agreement and a new</w:t>
      </w:r>
      <w:r>
        <w:t xml:space="preserve"> </w:t>
      </w:r>
      <w:r>
        <w:t xml:space="preserve">Purchase Order</w:t>
      </w:r>
      <w:r>
        <w:t xml:space="preserve"> </w:t>
      </w:r>
      <w:r>
        <w:t xml:space="preserve">issued by the institution no later than May 1, 2026.</w:t>
      </w:r>
    </w:p>
    <w:p>
      <w:pPr>
        <w:pStyle w:val="BodyText"/>
      </w:pPr>
      <w:r>
        <w:rPr>
          <w:bCs/>
          <w:b/>
        </w:rPr>
        <w:t xml:space="preserve">4.3 Payment Terms:</w:t>
      </w:r>
      <w:r>
        <w:t xml:space="preserve"> </w:t>
      </w:r>
      <w:r>
        <w:t xml:space="preserve">Payment for the</w:t>
      </w:r>
      <w:r>
        <w:t xml:space="preserve"> </w:t>
      </w:r>
      <w:r>
        <w:t xml:space="preserve">School Counselor</w:t>
      </w:r>
      <w:r>
        <w:t xml:space="preserve"> </w:t>
      </w:r>
      <w:r>
        <w:t xml:space="preserve">services shall be made on a monthly basis via bank transfer (SPEI) to the account designated by the vendor. Invoices must be submitted by the 5th business day of each month. Payment shall be processed within fifteen (15) business days of invoice receipt. All amounts are denominated in Mexican Pesos (MXN) and are subject to the applicable 16% IVA as per Mexican tax law.</w:t>
      </w:r>
    </w:p>
    <w:p>
      <w:pPr>
        <w:pStyle w:val="BodyText"/>
      </w:pPr>
      <w:r>
        <w:rPr>
          <w:bCs/>
          <w:b/>
        </w:rPr>
        <w:t xml:space="preserve">4.4 Confidentiality:</w:t>
      </w:r>
      <w:r>
        <w:t xml:space="preserve"> </w:t>
      </w:r>
      <w:r>
        <w:t xml:space="preserve">The</w:t>
      </w:r>
      <w:r>
        <w:t xml:space="preserve"> </w:t>
      </w:r>
      <w:r>
        <w:t xml:space="preserve">School Counselor</w:t>
      </w:r>
      <w:r>
        <w:t xml:space="preserve"> </w:t>
      </w:r>
      <w:r>
        <w:t xml:space="preserve">shall maintain strict confidentiality regarding all student records, session notes, and personal information in accordance with the Ley Federal de Protección de Datos Personales en Posesión de los Particulares and the institutional data protection policy of Instituto Educativo Benito Juárez, Mexico Mexico City.</w:t>
      </w:r>
    </w:p>
    <w:p>
      <w:pPr>
        <w:pStyle w:val="BodyText"/>
      </w:pPr>
      <w:r>
        <w:rPr>
          <w:bCs/>
          <w:b/>
        </w:rPr>
        <w:t xml:space="preserve">4.5 Performance Standards:</w:t>
      </w:r>
      <w:r>
        <w:t xml:space="preserve"> </w:t>
      </w:r>
      <w:r>
        <w:t xml:space="preserve">The</w:t>
      </w:r>
      <w:r>
        <w:t xml:space="preserve"> </w:t>
      </w:r>
      <w:r>
        <w:t xml:space="preserve">School Counselor</w:t>
      </w:r>
      <w:r>
        <w:t xml:space="preserve"> </w:t>
      </w:r>
      <w:r>
        <w:t xml:space="preserve">is expected to maintain a minimum attendance rate of 95% during the contracted period. Failure to meet this standard for two consecutive months shall constitute grounds for termination of this</w:t>
      </w:r>
      <w:r>
        <w:t xml:space="preserve"> </w:t>
      </w:r>
      <w:r>
        <w:t xml:space="preserve">Purchase Order</w:t>
      </w:r>
      <w:r>
        <w:t xml:space="preserve"> </w:t>
      </w:r>
      <w:r>
        <w:t xml:space="preserve">with thirty (30) days written notice.</w:t>
      </w:r>
    </w:p>
    <w:p>
      <w:pPr>
        <w:pStyle w:val="BodyText"/>
      </w:pPr>
      <w:r>
        <w:rPr>
          <w:bCs/>
          <w:b/>
        </w:rPr>
        <w:t xml:space="preserve">4.6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institution shall compensate the</w:t>
      </w:r>
      <w:r>
        <w:t xml:space="preserve"> </w:t>
      </w:r>
      <w:r>
        <w:t xml:space="preserve">School Counselor</w:t>
      </w:r>
      <w:r>
        <w:t xml:space="preserve"> </w:t>
      </w:r>
      <w:r>
        <w:t xml:space="preserve">for all services rendered up to the effective date of termination.</w:t>
      </w:r>
    </w:p>
    <w:p>
      <w:pPr>
        <w:pStyle w:val="BodyText"/>
      </w:pPr>
      <w:r>
        <w:rPr>
          <w:bCs/>
          <w:b/>
        </w:rPr>
        <w:t xml:space="preserve">4.7 Governing Law:</w:t>
      </w:r>
      <w:r>
        <w:t xml:space="preserve"> </w:t>
      </w:r>
      <w:r>
        <w:t xml:space="preserve">This</w:t>
      </w:r>
      <w:r>
        <w:t xml:space="preserve"> </w:t>
      </w:r>
      <w:r>
        <w:t xml:space="preserve">Purchase Order</w:t>
      </w:r>
      <w:r>
        <w:t xml:space="preserve"> </w:t>
      </w:r>
      <w:r>
        <w:t xml:space="preserve">shall be governed by and interpreted in accordance with the civil and commercial laws of the United Mexican States, specifically the regulations applicable in Mexico Mexico City. Any disputes arising from this agreement shall be resolved through the competent courts of Mexico City, CDMX.</w:t>
      </w:r>
    </w:p>
    <w:p>
      <w:pPr>
        <w:pStyle w:val="BodyText"/>
      </w:pPr>
      <w:r>
        <w:rPr>
          <w:bCs/>
          <w:b/>
        </w:rPr>
        <w:t xml:space="preserve">4.8 Insurance and Liability:</w:t>
      </w:r>
      <w:r>
        <w:t xml:space="preserve"> </w:t>
      </w:r>
      <w:r>
        <w:t xml:space="preserve">The</w:t>
      </w:r>
      <w:r>
        <w:t xml:space="preserve"> </w:t>
      </w:r>
      <w:r>
        <w:t xml:space="preserve">School Counselor</w:t>
      </w:r>
      <w:r>
        <w:t xml:space="preserve"> </w:t>
      </w:r>
      <w:r>
        <w:t xml:space="preserve">shall maintain professional liability insurance with a minimum coverage of MXN $1,000,000.00 throughout the duration of this</w:t>
      </w:r>
      <w:r>
        <w:t xml:space="preserve"> </w:t>
      </w:r>
      <w:r>
        <w:t xml:space="preserve">Purchase Order</w:t>
      </w:r>
      <w:r>
        <w:t xml:space="preserve">. Proof of insurance shall be provided prior to the commencement of services.</w:t>
      </w:r>
    </w:p>
    <w:p>
      <w:pPr>
        <w:pStyle w:val="BodyText"/>
      </w:pPr>
      <w:r>
        <w:t xml:space="preserve">5. AUTHORIZATION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provision of</w:t>
      </w:r>
      <w:r>
        <w:t xml:space="preserve"> </w:t>
      </w:r>
      <w:r>
        <w:t xml:space="preserve">School Counselor</w:t>
      </w:r>
      <w:r>
        <w:t xml:space="preserve"> </w:t>
      </w:r>
      <w:r>
        <w:t xml:space="preserve">services at the institution located in</w:t>
      </w:r>
      <w:r>
        <w:t xml:space="preserve"> </w:t>
      </w:r>
      <w:r>
        <w:t xml:space="preserve">Mexico Mexico City</w:t>
      </w:r>
      <w:r>
        <w:t xml:space="preserve">.</w:t>
      </w:r>
    </w:p>
    <w:p>
      <w:pPr>
        <w:pStyle w:val="BodyText"/>
      </w:pPr>
      <w:r>
        <w:rPr>
          <w:bCs/>
          <w:b/>
        </w:rPr>
        <w:t xml:space="preserve">Dr. María Elena Rodríguez</w:t>
      </w:r>
      <w:r>
        <w:br/>
      </w:r>
      <w:r>
        <w:t xml:space="preserve">Director of Student Affairs</w:t>
      </w:r>
      <w:r>
        <w:br/>
      </w:r>
      <w:r>
        <w:t xml:space="preserve">Instituto Educativo Benito Juárez</w:t>
      </w:r>
      <w:r>
        <w:br/>
      </w:r>
      <w:r>
        <w:t xml:space="preserve">Mexico Mexico City, CDMX</w:t>
      </w:r>
      <w:r>
        <w:br/>
      </w:r>
      <w:r>
        <w:t xml:space="preserve">Date: _______________</w:t>
      </w:r>
    </w:p>
    <w:p>
      <w:pPr>
        <w:pStyle w:val="BodyText"/>
      </w:pPr>
      <w:r>
        <w:rPr>
          <w:bCs/>
          <w:b/>
        </w:rPr>
        <w:t xml:space="preserve">Lic. Carlos Alberto Mendoza Torres</w:t>
      </w:r>
      <w:r>
        <w:br/>
      </w:r>
      <w:r>
        <w:t xml:space="preserve">Licensed School Counselor</w:t>
      </w:r>
      <w:r>
        <w:br/>
      </w:r>
      <w:r>
        <w:t xml:space="preserve">SEP-PSI-2024-08834</w:t>
      </w:r>
      <w:r>
        <w:br/>
      </w:r>
      <w:r>
        <w:t xml:space="preserve">Mexico Mexico City, CDMX</w:t>
      </w:r>
      <w:r>
        <w:br/>
      </w:r>
      <w:r>
        <w:t xml:space="preserve">Date: _______________</w:t>
      </w:r>
    </w:p>
    <w:p>
      <w:pPr>
        <w:pStyle w:val="BodyText"/>
      </w:pPr>
      <w:r>
        <w:t xml:space="preserve">This Purchase Order (PO-2025-MMC-SC-0047) is an official document of Instituto Educativo Benito Juárez, A.C., Mexico Mexico City. Unauthorized reproduction or distribution is prohibited. For inquiries, contact the Procurement Office at procurement@ieb.edu.mx or visit Av. Insurgentes Sur 1450, Col. Del Valle, Benito Juárez, 03100 Mexico Mexico City, CDMX, Mexico.</w:t>
      </w:r>
    </w:p>
    <w:p>
      <w:pPr>
        <w:pStyle w:val="BodyText"/>
      </w:pPr>
      <w:r>
        <w:t xml:space="preserve">Document generated in compliance with Mexican public procurement standards and CDMX educational service regulations.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Mexico Mexico City</dc:title>
  <dc:creator/>
  <dc:language>en</dc:language>
  <cp:keywords/>
  <dcterms:created xsi:type="dcterms:W3CDTF">2026-10-10T02:01:58Z</dcterms:created>
  <dcterms:modified xsi:type="dcterms:W3CDTF">2026-10-10T02:01:58Z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