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For the Procurement of Professional School Counselor Services</w:t>
      </w:r>
    </w:p>
    <w:p>
      <w:pPr>
        <w:pStyle w:val="BodyText"/>
      </w:pPr>
      <w:r>
        <w:t xml:space="preserve">PO No.: KTM-EDU-2025-0047</w:t>
      </w:r>
    </w:p>
    <w:p>
      <w:pPr>
        <w:pStyle w:val="BodyText"/>
      </w:pPr>
      <w:r>
        <w:t xml:space="preserve">Date of Issue: 15 Ashadh 2082 (15 June 2025)</w:t>
      </w:r>
    </w:p>
    <w:p>
      <w:pPr>
        <w:pStyle w:val="BodyText"/>
      </w:pPr>
      <w:r>
        <w:t xml:space="preserve">Valid Until: 15 Shrawan 2082 (15 July 2025)</w:t>
      </w:r>
    </w:p>
    <w:bookmarkEnd w:id="20"/>
    <w:bookmarkStart w:id="21" w:name="buyer-purchasing-entity"/>
    <w:p>
      <w:pPr>
        <w:pStyle w:val="Heading3"/>
      </w:pPr>
      <w:r>
        <w:t xml:space="preserve">Buyer (Purchasing Entity)</w:t>
      </w:r>
    </w:p>
    <w:p>
      <w:pPr>
        <w:pStyle w:val="FirstParagraph"/>
      </w:pPr>
      <w:r>
        <w:rPr>
          <w:bCs/>
          <w:b/>
        </w:rPr>
        <w:t xml:space="preserve">Name:</w:t>
      </w:r>
      <w:r>
        <w:t xml:space="preserve"> </w:t>
      </w:r>
      <w:r>
        <w:t xml:space="preserve">Shree Himalaya International Academy</w:t>
      </w:r>
    </w:p>
    <w:p>
      <w:pPr>
        <w:pStyle w:val="BodyText"/>
      </w:pPr>
      <w:r>
        <w:rPr>
          <w:bCs/>
          <w:b/>
        </w:rPr>
        <w:t xml:space="preserve">Address:</w:t>
      </w:r>
      <w:r>
        <w:t xml:space="preserve"> </w:t>
      </w:r>
      <w:r>
        <w:t xml:space="preserve">Baneshwor Marg, Kathmandu, Nepal</w:t>
      </w:r>
    </w:p>
    <w:p>
      <w:pPr>
        <w:pStyle w:val="BodyText"/>
      </w:pPr>
      <w:r>
        <w:rPr>
          <w:bCs/>
          <w:b/>
        </w:rPr>
        <w:t xml:space="preserve">Ward No.:</w:t>
      </w:r>
      <w:r>
        <w:t xml:space="preserve"> </w:t>
      </w:r>
      <w:r>
        <w:t xml:space="preserve">12, Kathmandu Metropolitan City</w:t>
      </w:r>
    </w:p>
    <w:p>
      <w:pPr>
        <w:pStyle w:val="BodyText"/>
      </w:pPr>
      <w:r>
        <w:rPr>
          <w:bCs/>
          <w:b/>
        </w:rPr>
        <w:t xml:space="preserve">Contact:</w:t>
      </w:r>
      <w:r>
        <w:t xml:space="preserve"> </w:t>
      </w:r>
      <w:r>
        <w:t xml:space="preserve">+977-1-476XXXX</w:t>
      </w:r>
    </w:p>
    <w:p>
      <w:pPr>
        <w:pStyle w:val="BodyText"/>
      </w:pPr>
      <w:r>
        <w:rPr>
          <w:bCs/>
          <w:b/>
        </w:rPr>
        <w:t xml:space="preserve">Email:</w:t>
      </w:r>
      <w:r>
        <w:t xml:space="preserve"> </w:t>
      </w:r>
      <w:r>
        <w:t xml:space="preserve">procurement@shia.edu.np</w:t>
      </w:r>
    </w:p>
    <w:p>
      <w:pPr>
        <w:pStyle w:val="BodyText"/>
      </w:pPr>
      <w:r>
        <w:rPr>
          <w:bCs/>
          <w:b/>
        </w:rPr>
        <w:t xml:space="preserve">VAT Registration No.:</w:t>
      </w:r>
      <w:r>
        <w:t xml:space="preserve"> </w:t>
      </w:r>
      <w:r>
        <w:t xml:space="preserve">80123456-789</w:t>
      </w:r>
    </w:p>
    <w:p>
      <w:pPr>
        <w:pStyle w:val="BodyText"/>
      </w:pPr>
      <w:r>
        <w:rPr>
          <w:bCs/>
          <w:b/>
        </w:rPr>
        <w:t xml:space="preserve">Authorized Signatory:</w:t>
      </w:r>
      <w:r>
        <w:t xml:space="preserve"> </w:t>
      </w:r>
      <w:r>
        <w:t xml:space="preserve">Dr. Sunita Sharma, Principal</w:t>
      </w:r>
    </w:p>
    <w:bookmarkEnd w:id="21"/>
    <w:bookmarkStart w:id="22" w:name="supplier-service-provider"/>
    <w:p>
      <w:pPr>
        <w:pStyle w:val="Heading3"/>
      </w:pPr>
      <w:r>
        <w:t xml:space="preserve">Supplier / Service Provider</w:t>
      </w:r>
    </w:p>
    <w:p>
      <w:pPr>
        <w:pStyle w:val="FirstParagraph"/>
      </w:pPr>
      <w:r>
        <w:rPr>
          <w:bCs/>
          <w:b/>
        </w:rPr>
        <w:t xml:space="preserve">Name:</w:t>
      </w:r>
      <w:r>
        <w:t xml:space="preserve"> </w:t>
      </w:r>
      <w:r>
        <w:t xml:space="preserve">Mr. Rajesh Koirala, M.Ed. (Counseling)</w:t>
      </w:r>
    </w:p>
    <w:p>
      <w:pPr>
        <w:pStyle w:val="BodyText"/>
      </w:pPr>
      <w:r>
        <w:rPr>
          <w:bCs/>
          <w:b/>
        </w:rPr>
        <w:t xml:space="preserve">Address:</w:t>
      </w:r>
      <w:r>
        <w:t xml:space="preserve"> </w:t>
      </w:r>
      <w:r>
        <w:t xml:space="preserve">New Baneshwor, Kathmandu, Nepal</w:t>
      </w:r>
    </w:p>
    <w:p>
      <w:pPr>
        <w:pStyle w:val="BodyText"/>
      </w:pPr>
      <w:r>
        <w:rPr>
          <w:bCs/>
          <w:b/>
        </w:rPr>
        <w:t xml:space="preserve">Ward No.:</w:t>
      </w:r>
      <w:r>
        <w:t xml:space="preserve"> </w:t>
      </w:r>
      <w:r>
        <w:t xml:space="preserve">14, Kathmandu Metropolitan City</w:t>
      </w:r>
    </w:p>
    <w:p>
      <w:pPr>
        <w:pStyle w:val="BodyText"/>
      </w:pPr>
      <w:r>
        <w:rPr>
          <w:bCs/>
          <w:b/>
        </w:rPr>
        <w:t xml:space="preserve">Contact:</w:t>
      </w:r>
      <w:r>
        <w:t xml:space="preserve"> </w:t>
      </w:r>
      <w:r>
        <w:t xml:space="preserve">+977-98XXXXXXXX</w:t>
      </w:r>
    </w:p>
    <w:p>
      <w:pPr>
        <w:pStyle w:val="BodyText"/>
      </w:pPr>
      <w:r>
        <w:rPr>
          <w:bCs/>
          <w:b/>
        </w:rPr>
        <w:t xml:space="preserve">Email:</w:t>
      </w:r>
      <w:r>
        <w:t xml:space="preserve"> </w:t>
      </w:r>
      <w:r>
        <w:t xml:space="preserve">rkoirala.counselor@gmail.com</w:t>
      </w:r>
    </w:p>
    <w:p>
      <w:pPr>
        <w:pStyle w:val="BodyText"/>
      </w:pPr>
      <w:r>
        <w:rPr>
          <w:bCs/>
          <w:b/>
        </w:rPr>
        <w:t xml:space="preserve">Professional License No.:</w:t>
      </w:r>
      <w:r>
        <w:t xml:space="preserve"> </w:t>
      </w:r>
      <w:r>
        <w:t xml:space="preserve">NEA-PSY-2024-0892</w:t>
      </w:r>
    </w:p>
    <w:p>
      <w:pPr>
        <w:pStyle w:val="BodyText"/>
      </w:pPr>
      <w:r>
        <w:rPr>
          <w:bCs/>
          <w:b/>
        </w:rPr>
        <w:t xml:space="preserve">Registration:</w:t>
      </w:r>
      <w:r>
        <w:t xml:space="preserve"> </w:t>
      </w:r>
      <w:r>
        <w:t xml:space="preserve">Nepal Association of School Counselors</w:t>
      </w:r>
    </w:p>
    <w:bookmarkEnd w:id="22"/>
    <w:p>
      <w:pPr>
        <w:pStyle w:val="BodyText"/>
      </w:pPr>
      <w:r>
        <w:t xml:space="preserve">1. Description of Purchase Order and Scope of Services</w:t>
      </w:r>
    </w:p>
    <w:p>
      <w:pPr>
        <w:pStyle w:val="BodyText"/>
      </w:pPr>
      <w:r>
        <w:t xml:space="preserve">This</w:t>
      </w:r>
      <w:r>
        <w:t xml:space="preserve"> </w:t>
      </w:r>
      <w:r>
        <w:t xml:space="preserve">Purchase Order</w:t>
      </w:r>
      <w:r>
        <w:t xml:space="preserve"> </w:t>
      </w:r>
      <w:r>
        <w:t xml:space="preserve">is issued by Shree Himalaya International Academy, Kathmandu, Nepal, for the engagement of a qualified</w:t>
      </w:r>
      <w:r>
        <w:t xml:space="preserve"> </w:t>
      </w:r>
      <w:r>
        <w:t xml:space="preserve">School Counselor</w:t>
      </w:r>
      <w:r>
        <w:t xml:space="preserve"> </w:t>
      </w:r>
      <w:r>
        <w:t xml:space="preserve">to provide comprehensive student counseling, psychological support, academic guidance, and behavioral intervention services. The</w:t>
      </w:r>
      <w:r>
        <w:t xml:space="preserve"> </w:t>
      </w:r>
      <w:r>
        <w:t xml:space="preserve">School Counselor</w:t>
      </w:r>
      <w:r>
        <w:t xml:space="preserve"> </w:t>
      </w:r>
      <w:r>
        <w:t xml:space="preserve">shall be stationed at the school premises located in Baneshwor,</w:t>
      </w:r>
      <w:r>
        <w:t xml:space="preserve"> </w:t>
      </w:r>
      <w:r>
        <w:t xml:space="preserve">Nepal Kathmandu</w:t>
      </w:r>
      <w:r>
        <w:t xml:space="preserve">, and shall report directly to the Principal and the Student Welfare Committee. The services described herein are intended to support the academic, emotional, and social development of students ranging from Grade 1 through Grade 12 during the academic session 2082/2083 (2025/2026).</w:t>
      </w:r>
    </w:p>
    <w:p>
      <w:pPr>
        <w:pStyle w:val="BodyText"/>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 Rate (NPR)</w:t>
            </w:r>
          </w:p>
        </w:tc>
        <w:tc>
          <w:tcPr/>
          <w:p>
            <w:pPr>
              <w:pStyle w:val="Compact"/>
              <w:jc w:val="left"/>
            </w:pPr>
            <w:r>
              <w:t xml:space="preserve">Total Amount (NPR)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Full-time School Counselor services including individual student counseling sessions (minimum 15 sessions per week)</w:t>
            </w:r>
          </w:p>
        </w:tc>
        <w:tc>
          <w:tcPr/>
          <w:p>
            <w:pPr>
              <w:pStyle w:val="Compact"/>
              <w:jc w:val="left"/>
            </w:pPr>
            <w:r>
              <w:t xml:space="preserve">10 months (Sep 2025 – Jun 2026)</w:t>
            </w:r>
          </w:p>
        </w:tc>
        <w:tc>
          <w:tcPr/>
          <w:p>
            <w:pPr>
              <w:pStyle w:val="Compact"/>
              <w:jc w:val="left"/>
            </w:pPr>
            <w:r>
              <w:t xml:space="preserve">85,000</w:t>
            </w:r>
          </w:p>
        </w:tc>
        <w:tc>
          <w:tcPr/>
          <w:p>
            <w:pPr>
              <w:pStyle w:val="Compact"/>
              <w:jc w:val="left"/>
            </w:pPr>
            <w:r>
              <w:t xml:space="preserve">850,000</w:t>
            </w:r>
          </w:p>
        </w:tc>
        <w:tc>
          <w:tcPr/>
          <w:p>
            <w:pPr>
              <w:pStyle w:val="Compact"/>
              <w:jc w:val="left"/>
            </w:pPr>
            <w:r>
              <w:t xml:space="preserve">Monthly retainer</w:t>
            </w:r>
          </w:p>
        </w:tc>
      </w:tr>
      <w:tr>
        <w:tc>
          <w:tcPr/>
          <w:p>
            <w:pPr>
              <w:pStyle w:val="Compact"/>
              <w:jc w:val="left"/>
            </w:pPr>
            <w:r>
              <w:t xml:space="preserve">2</w:t>
            </w:r>
          </w:p>
        </w:tc>
        <w:tc>
          <w:tcPr/>
          <w:p>
            <w:pPr>
              <w:pStyle w:val="Compact"/>
              <w:jc w:val="left"/>
            </w:pPr>
            <w:r>
              <w:t xml:space="preserve">Group counseling and classroom mental health workshops (2 sessions per month per grade level)</w:t>
            </w:r>
          </w:p>
        </w:tc>
        <w:tc>
          <w:tcPr/>
          <w:p>
            <w:pPr>
              <w:pStyle w:val="Compact"/>
              <w:jc w:val="left"/>
            </w:pPr>
            <w:r>
              <w:t xml:space="preserve">120 sessions</w:t>
            </w:r>
          </w:p>
        </w:tc>
        <w:tc>
          <w:tcPr/>
          <w:p>
            <w:pPr>
              <w:pStyle w:val="Compact"/>
              <w:jc w:val="left"/>
            </w:pPr>
            <w:r>
              <w:t xml:space="preserve">3,500</w:t>
            </w:r>
          </w:p>
        </w:tc>
        <w:tc>
          <w:tcPr/>
          <w:p>
            <w:pPr>
              <w:pStyle w:val="Compact"/>
              <w:jc w:val="left"/>
            </w:pPr>
            <w:r>
              <w:t xml:space="preserve">420,000</w:t>
            </w:r>
          </w:p>
        </w:tc>
        <w:tc>
          <w:tcPr/>
          <w:p>
            <w:pPr>
              <w:pStyle w:val="Compact"/>
              <w:jc w:val="left"/>
            </w:pPr>
            <w:r>
              <w:t xml:space="preserve">Grades 1–12</w:t>
            </w:r>
          </w:p>
        </w:tc>
      </w:tr>
      <w:tr>
        <w:tc>
          <w:tcPr/>
          <w:p>
            <w:pPr>
              <w:pStyle w:val="Compact"/>
              <w:jc w:val="left"/>
            </w:pPr>
            <w:r>
              <w:t xml:space="preserve">3</w:t>
            </w:r>
          </w:p>
        </w:tc>
        <w:tc>
          <w:tcPr/>
          <w:p>
            <w:pPr>
              <w:pStyle w:val="Compact"/>
              <w:jc w:val="left"/>
            </w:pPr>
            <w:r>
              <w:t xml:space="preserve">Parent-teacher counseling coordination and quarterly parent orientation programs on child psychology</w:t>
            </w:r>
          </w:p>
        </w:tc>
        <w:tc>
          <w:tcPr/>
          <w:p>
            <w:pPr>
              <w:pStyle w:val="Compact"/>
              <w:jc w:val="left"/>
            </w:pPr>
            <w:r>
              <w:t xml:space="preserve">4 programs</w:t>
            </w:r>
          </w:p>
        </w:tc>
        <w:tc>
          <w:tcPr/>
          <w:p>
            <w:pPr>
              <w:pStyle w:val="Compact"/>
              <w:jc w:val="left"/>
            </w:pPr>
            <w:r>
              <w:t xml:space="preserve">15,000</w:t>
            </w:r>
          </w:p>
        </w:tc>
        <w:tc>
          <w:tcPr/>
          <w:p>
            <w:pPr>
              <w:pStyle w:val="Compact"/>
              <w:jc w:val="left"/>
            </w:pPr>
            <w:r>
              <w:t xml:space="preserve">60,000</w:t>
            </w:r>
          </w:p>
        </w:tc>
        <w:tc>
          <w:tcPr/>
          <w:p>
            <w:pPr>
              <w:pStyle w:val="Compact"/>
              <w:jc w:val="left"/>
            </w:pPr>
            <w:r>
              <w:t xml:space="preserve">Includes materials</w:t>
            </w:r>
          </w:p>
        </w:tc>
      </w:tr>
      <w:tr>
        <w:tc>
          <w:tcPr/>
          <w:p>
            <w:pPr>
              <w:pStyle w:val="Compact"/>
              <w:jc w:val="left"/>
            </w:pPr>
            <w:r>
              <w:t xml:space="preserve">4</w:t>
            </w:r>
          </w:p>
        </w:tc>
        <w:tc>
          <w:tcPr/>
          <w:p>
            <w:pPr>
              <w:pStyle w:val="Compact"/>
              <w:jc w:val="left"/>
            </w:pPr>
            <w:r>
              <w:t xml:space="preserve">Academic career guidance and university admission counseling for Grade 11 and 12 students</w:t>
            </w:r>
          </w:p>
        </w:tc>
        <w:tc>
          <w:tcPr/>
          <w:p>
            <w:pPr>
              <w:pStyle w:val="Compact"/>
              <w:jc w:val="left"/>
            </w:pPr>
            <w:r>
              <w:t xml:space="preserve">1 academic year</w:t>
            </w:r>
          </w:p>
        </w:tc>
        <w:tc>
          <w:tcPr/>
          <w:p>
            <w:pPr>
              <w:pStyle w:val="Compact"/>
              <w:jc w:val="left"/>
            </w:pPr>
            <w:r>
              <w:t xml:space="preserve">50,000</w:t>
            </w:r>
          </w:p>
        </w:tc>
        <w:tc>
          <w:tcPr/>
          <w:p>
            <w:pPr>
              <w:pStyle w:val="Compact"/>
              <w:jc w:val="left"/>
            </w:pPr>
            <w:r>
              <w:t xml:space="preserve">50,000</w:t>
            </w:r>
          </w:p>
        </w:tc>
        <w:tc>
          <w:tcPr/>
          <w:p>
            <w:pPr>
              <w:pStyle w:val="Compact"/>
              <w:jc w:val="left"/>
            </w:pPr>
            <w:r>
              <w:t xml:space="preserve">One-time annual fee</w:t>
            </w:r>
          </w:p>
        </w:tc>
      </w:tr>
      <w:tr>
        <w:tc>
          <w:tcPr/>
          <w:p>
            <w:pPr>
              <w:pStyle w:val="Compact"/>
              <w:jc w:val="left"/>
            </w:pPr>
            <w:r>
              <w:t xml:space="preserve">5</w:t>
            </w:r>
          </w:p>
        </w:tc>
        <w:tc>
          <w:tcPr/>
          <w:p>
            <w:pPr>
              <w:pStyle w:val="Compact"/>
              <w:jc w:val="left"/>
            </w:pPr>
            <w:r>
              <w:t xml:space="preserve">Emergency crisis intervention and referral coordination with mental health facilities in Kathmandu Valley</w:t>
            </w:r>
          </w:p>
        </w:tc>
        <w:tc>
          <w:tcPr/>
          <w:p>
            <w:pPr>
              <w:pStyle w:val="Compact"/>
              <w:jc w:val="left"/>
            </w:pPr>
            <w:r>
              <w:t xml:space="preserve">As needed (annual)</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Contingency allocation</w:t>
            </w:r>
          </w:p>
        </w:tc>
      </w:tr>
      <w:tr>
        <w:tc>
          <w:tcPr/>
          <w:p>
            <w:pPr>
              <w:pStyle w:val="Compact"/>
              <w:jc w:val="left"/>
            </w:pPr>
            <w:r>
              <w:t xml:space="preserve">6</w:t>
            </w:r>
          </w:p>
        </w:tc>
        <w:tc>
          <w:tcPr/>
          <w:p>
            <w:pPr>
              <w:pStyle w:val="Compact"/>
              <w:jc w:val="left"/>
            </w:pPr>
            <w:r>
              <w:t xml:space="preserve">Preparation of monthly progress reports, student case files, and annual counseling summary for school records</w:t>
            </w:r>
          </w:p>
        </w:tc>
        <w:tc>
          <w:tcPr/>
          <w:p>
            <w:pPr>
              <w:pStyle w:val="Compact"/>
              <w:jc w:val="left"/>
            </w:pPr>
            <w:r>
              <w:t xml:space="preserve">10 reports + 1 annual</w:t>
            </w:r>
          </w:p>
        </w:tc>
        <w:tc>
          <w:tcPr/>
          <w:p>
            <w:pPr>
              <w:pStyle w:val="Compact"/>
              <w:jc w:val="left"/>
            </w:pPr>
            <w:r>
              <w:t xml:space="preserve">5,000</w:t>
            </w:r>
          </w:p>
        </w:tc>
        <w:tc>
          <w:tcPr/>
          <w:p>
            <w:pPr>
              <w:pStyle w:val="Compact"/>
              <w:jc w:val="left"/>
            </w:pPr>
            <w:r>
              <w:t xml:space="preserve">55,000</w:t>
            </w:r>
          </w:p>
        </w:tc>
        <w:tc>
          <w:tcPr/>
          <w:p>
            <w:pPr>
              <w:pStyle w:val="Compact"/>
              <w:jc w:val="left"/>
            </w:pPr>
            <w:r>
              <w:t xml:space="preserve">Digital and hard copy</w:t>
            </w:r>
          </w:p>
        </w:tc>
      </w:tr>
      <w:tr>
        <w:tc>
          <w:tcPr>
            <w:gridSpan w:val="4"/>
          </w:tcPr>
          <w:p>
            <w:pPr>
              <w:pStyle w:val="Compact"/>
              <w:jc w:val="right"/>
            </w:pPr>
            <w:r>
              <w:t xml:space="preserve">SUBTOTAL:</w:t>
            </w:r>
          </w:p>
        </w:tc>
        <w:tc>
          <w:tcPr/>
          <w:p>
            <w:pPr>
              <w:pStyle w:val="Compact"/>
              <w:jc w:val="left"/>
            </w:pPr>
            <w:r>
              <w:t xml:space="preserve">1,460,000</w:t>
            </w:r>
          </w:p>
        </w:tc>
        <w:tc>
          <w:tcPr/>
          <w:p>
            <w:pPr>
              <w:pStyle w:val="Compact"/>
            </w:pPr>
          </w:p>
        </w:tc>
      </w:tr>
      <w:tr>
        <w:tc>
          <w:tcPr>
            <w:gridSpan w:val="4"/>
          </w:tcPr>
          <w:p>
            <w:pPr>
              <w:pStyle w:val="Compact"/>
              <w:jc w:val="right"/>
            </w:pPr>
            <w:r>
              <w:t xml:space="preserve">VAT (13% as per Nepal Inland Revenue):</w:t>
            </w:r>
          </w:p>
        </w:tc>
        <w:tc>
          <w:tcPr/>
          <w:p>
            <w:pPr>
              <w:pStyle w:val="Compact"/>
              <w:jc w:val="left"/>
            </w:pPr>
            <w:r>
              <w:t xml:space="preserve">189,800</w:t>
            </w:r>
          </w:p>
        </w:tc>
        <w:tc>
          <w:tcPr/>
          <w:p>
            <w:pPr>
              <w:pStyle w:val="Compact"/>
            </w:pPr>
          </w:p>
        </w:tc>
      </w:tr>
      <w:tr>
        <w:tc>
          <w:tcPr>
            <w:gridSpan w:val="4"/>
          </w:tcPr>
          <w:p>
            <w:pPr>
              <w:pStyle w:val="Compact"/>
              <w:jc w:val="right"/>
            </w:pPr>
            <w:r>
              <w:t xml:space="preserve">GRAND TOTAL (NPR):</w:t>
            </w:r>
          </w:p>
        </w:tc>
        <w:tc>
          <w:tcPr/>
          <w:p>
            <w:pPr>
              <w:pStyle w:val="Compact"/>
              <w:jc w:val="left"/>
            </w:pPr>
            <w:r>
              <w:t xml:space="preserve">1,649,800</w:t>
            </w:r>
          </w:p>
        </w:tc>
        <w:tc>
          <w:tcPr/>
          <w:p>
            <w:pPr>
              <w:pStyle w:val="Compact"/>
              <w:jc w:val="left"/>
            </w:pPr>
            <w:r>
              <w:t xml:space="preserve">One Million Six Hundred Forty-Nine Thousand Eight Hundred Nepali Rupees</w:t>
            </w:r>
          </w:p>
        </w:tc>
      </w:tr>
    </w:tbl>
    <w:p>
      <w:pPr>
        <w:pStyle w:val="BodyText"/>
      </w:pPr>
      <w:r>
        <w:t xml:space="preserve">3. Terms and Conditions</w:t>
      </w:r>
    </w:p>
    <w:p>
      <w:pPr>
        <w:pStyle w:val="BodyText"/>
      </w:pPr>
      <w:r>
        <w:rPr>
          <w:bCs/>
          <w:b/>
        </w:rPr>
        <w:t xml:space="preserve">3.1</w:t>
      </w:r>
      <w:r>
        <w:t xml:space="preserve"> </w:t>
      </w:r>
      <w:r>
        <w:t xml:space="preserve">This Purchase Order is governed by the laws of the Kingdom of Nepal and the Education Act, 2028 (1971) as amended. All disputes arising from this Purchase Order shall be resolved through the Kathmandu Metropolitan City dispute resolution mechanism or the Nepal Education Tribunal, as applicable.</w:t>
      </w:r>
    </w:p>
    <w:p>
      <w:pPr>
        <w:pStyle w:val="BodyText"/>
      </w:pPr>
      <w:r>
        <w:rPr>
          <w:bCs/>
          <w:b/>
        </w:rPr>
        <w:t xml:space="preserve">3.2</w:t>
      </w:r>
      <w:r>
        <w:t xml:space="preserve"> </w:t>
      </w:r>
      <w:r>
        <w:t xml:space="preserve">The School Counselor shall maintain strict confidentiality regarding all student records, counseling sessions, and personal information in accordance with the Nepal Privacy Act and the Child Act, 2048 (1991). Any breach of confidentiality shall result in immediate termination of this Purchase Order and legal action.</w:t>
      </w:r>
    </w:p>
    <w:p>
      <w:pPr>
        <w:pStyle w:val="BodyText"/>
      </w:pPr>
      <w:r>
        <w:rPr>
          <w:bCs/>
          <w:b/>
        </w:rPr>
        <w:t xml:space="preserve">3.3</w:t>
      </w:r>
      <w:r>
        <w:t xml:space="preserve"> </w:t>
      </w:r>
      <w:r>
        <w:t xml:space="preserve">The School Counselor must hold a valid Master's degree in Counseling Psychology or a related field, a professional license issued by the Nepal Education Authority, and a minimum of three (3) years of experience in school-based counseling within Nepal or an equivalent international setting.</w:t>
      </w:r>
    </w:p>
    <w:p>
      <w:pPr>
        <w:pStyle w:val="BodyText"/>
      </w:pPr>
      <w:r>
        <w:rPr>
          <w:bCs/>
          <w:b/>
        </w:rPr>
        <w:t xml:space="preserve">3.4</w:t>
      </w:r>
      <w:r>
        <w:t xml:space="preserve"> </w:t>
      </w:r>
      <w:r>
        <w:t xml:space="preserve">Payment shall be made on a monthly basis within fifteen (15) calendar days of the submission of the monthly service report. Payment shall be processed via bank transfer to the account designated by the School Counselor. The school shall deduct applicable withholding tax as mandated by the Inland Revenue Department of Nepal.</w:t>
      </w:r>
    </w:p>
    <w:p>
      <w:pPr>
        <w:pStyle w:val="BodyText"/>
      </w:pPr>
      <w:r>
        <w:rPr>
          <w:bCs/>
          <w:b/>
        </w:rPr>
        <w:t xml:space="preserve">3.5</w:t>
      </w:r>
      <w:r>
        <w:t xml:space="preserve"> </w:t>
      </w:r>
      <w:r>
        <w:t xml:space="preserve">The School Counselor shall work a standard schedule of 8:00 AM to 3:30 PM, Monday through Friday, at the school premises in Baneshwor, Kathmandu, Nepal. Additional hours for parent meetings or emergency interventions shall be compensated at 1.5 times the hourly rate.</w:t>
      </w:r>
    </w:p>
    <w:p>
      <w:pPr>
        <w:pStyle w:val="BodyText"/>
      </w:pPr>
      <w:r>
        <w:rPr>
          <w:bCs/>
          <w:b/>
        </w:rPr>
        <w:t xml:space="preserve">3.6</w:t>
      </w:r>
      <w:r>
        <w:t xml:space="preserve"> </w:t>
      </w:r>
      <w:r>
        <w:t xml:space="preserve">Either party may terminate this Purchase Order with a written notice of thirty (30) days. In the event of termination, the School Counselor shall complete all ongoing student case files and provide a transition report to the school administration.</w:t>
      </w:r>
    </w:p>
    <w:p>
      <w:pPr>
        <w:pStyle w:val="BodyText"/>
      </w:pPr>
      <w:r>
        <w:rPr>
          <w:bCs/>
          <w:b/>
        </w:rPr>
        <w:t xml:space="preserve">3.7</w:t>
      </w:r>
      <w:r>
        <w:t xml:space="preserve"> </w:t>
      </w:r>
      <w:r>
        <w:t xml:space="preserve">The School Counselor shall attend all school staff meetings, parent-teacher conferences, and any special programs organized by the school in Kathmandu. Participation in the annual teacher training program conducted by the Kathmandu Valley Education Board is mandatory.</w:t>
      </w:r>
    </w:p>
    <w:p>
      <w:pPr>
        <w:pStyle w:val="BodyText"/>
      </w:pPr>
      <w:r>
        <w:rPr>
          <w:bCs/>
          <w:b/>
        </w:rPr>
        <w:t xml:space="preserve">3.8</w:t>
      </w:r>
      <w:r>
        <w:t xml:space="preserve"> </w:t>
      </w:r>
      <w:r>
        <w:t xml:space="preserve">The School Counselor shall maintain a dedicated counseling room at the school premises, equipped with appropriate furniture, privacy screens, and reference materials. The school shall provide basic office supplies, internet access, and a telephone line.</w:t>
      </w:r>
    </w:p>
    <w:p>
      <w:pPr>
        <w:pStyle w:val="BodyText"/>
      </w:pPr>
      <w:r>
        <w:rPr>
          <w:bCs/>
          <w:b/>
        </w:rPr>
        <w:t xml:space="preserve">3.9</w:t>
      </w:r>
      <w:r>
        <w:t xml:space="preserve"> </w:t>
      </w:r>
      <w:r>
        <w:t xml:space="preserve">This Purchase Order does not constitute an employment contract. The School Counselor is engaged as an independent professional service provider. The School Counselor shall be responsible for their own social security contributions and professional liability insurance.</w:t>
      </w:r>
    </w:p>
    <w:p>
      <w:pPr>
        <w:pStyle w:val="BodyText"/>
      </w:pPr>
      <w:r>
        <w:rPr>
          <w:bCs/>
          <w:b/>
        </w:rPr>
        <w:t xml:space="preserve">3.10</w:t>
      </w:r>
      <w:r>
        <w:t xml:space="preserve"> </w:t>
      </w:r>
      <w:r>
        <w:t xml:space="preserve">All deliverables, reports, and student records produced under this Purchase Order shall remain the property of Shree Himalaya International Academy, Kathmandu, Nepal, and shall be stored in the school's records office.</w:t>
      </w:r>
    </w:p>
    <w:p>
      <w:pPr>
        <w:pStyle w:val="BodyText"/>
      </w:pPr>
      <w:r>
        <w:t xml:space="preserve">4. Acceptance and Authorization</w:t>
      </w:r>
    </w:p>
    <w:p>
      <w:pPr>
        <w:pStyle w:val="BodyText"/>
      </w:pPr>
      <w:r>
        <w:t xml:space="preserve">By signing below, both parties acknowledge that they have read, understood, and agree to all terms and conditions outlined in this Purchase Order for the engagement of the School Counselor at the specified institution in Nepal Kathmandu. This document constitutes a binding agreement effective from the date of the last signature.</w:t>
      </w:r>
    </w:p>
    <w:p>
      <w:pPr>
        <w:pStyle w:val="BodyText"/>
      </w:pPr>
      <w:r>
        <w:rPr>
          <w:bCs/>
          <w:b/>
        </w:rPr>
        <w:t xml:space="preserve">For and on behalf of the Buyer</w:t>
      </w:r>
      <w:r>
        <w:br/>
      </w:r>
      <w:r>
        <w:t xml:space="preserve">Dr. Sunita Sharma</w:t>
      </w:r>
      <w:r>
        <w:br/>
      </w:r>
      <w:r>
        <w:t xml:space="preserve">Principal, Shree Himalaya International Academy</w:t>
      </w:r>
      <w:r>
        <w:br/>
      </w:r>
      <w:r>
        <w:t xml:space="preserve">Kathmandu, Nepal</w:t>
      </w:r>
      <w:r>
        <w:br/>
      </w:r>
      <w:r>
        <w:t xml:space="preserve">Date: _______________</w:t>
      </w:r>
    </w:p>
    <w:p>
      <w:pPr>
        <w:pStyle w:val="BodyText"/>
      </w:pPr>
      <w:r>
        <w:rPr>
          <w:bCs/>
          <w:b/>
        </w:rPr>
        <w:t xml:space="preserve">For and on behalf of the Supplier</w:t>
      </w:r>
      <w:r>
        <w:br/>
      </w:r>
      <w:r>
        <w:t xml:space="preserve">Mr. Rajesh Koirala, M.Ed.</w:t>
      </w:r>
      <w:r>
        <w:br/>
      </w:r>
      <w:r>
        <w:t xml:space="preserve">School Counselor</w:t>
      </w:r>
      <w:r>
        <w:br/>
      </w:r>
      <w:r>
        <w:t xml:space="preserve">Kathmandu, Nepal</w:t>
      </w:r>
      <w:r>
        <w:br/>
      </w:r>
      <w:r>
        <w:t xml:space="preserve">Date: _______________</w:t>
      </w:r>
    </w:p>
    <w:p>
      <w:pPr>
        <w:pStyle w:val="BodyText"/>
      </w:pPr>
      <w:r>
        <w:t xml:space="preserve">This Purchase Order (PO No. KTM-EDU-2025-0047) was prepared and issued by the Procurement Office of Shree Himalaya International Academy, Baneshwor, Kathmandu, Nepal. For inquiries, contact the Procurement Office at +977-1-476XXXX or procurement@shia.edu.np. This document is valid only when bearing the official seal and authorized signatures of both parties. All amounts are stated in Nepali Rupees (NPR) unless otherwise specified.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Nepal Kathmandu</dc:title>
  <dc:creator/>
  <dc:language>en</dc:language>
  <cp:keywords/>
  <dcterms:created xsi:type="dcterms:W3CDTF">2026-10-10T01:22:53Z</dcterms:created>
  <dcterms:modified xsi:type="dcterms:W3CDTF">2026-10-10T01:22:53Z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