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PO No. RU-MOW-2025-SC-0472</w:t>
      </w:r>
    </w:p>
    <w:p>
      <w:pPr>
        <w:pStyle w:val="BodyText"/>
      </w:pPr>
      <w:r>
        <w:t xml:space="preserve">Issued in Russia Moscow | Federal District of Moscow, Russian Federation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Moscow City Department of Education and Science</w:t>
      </w:r>
    </w:p>
    <w:p>
      <w:pPr>
        <w:pStyle w:val="BodyText"/>
      </w:pPr>
      <w:r>
        <w:rPr>
          <w:bCs/>
          <w:b/>
        </w:rPr>
        <w:t xml:space="preserve">Address:</w:t>
      </w:r>
      <w:r>
        <w:t xml:space="preserve"> </w:t>
      </w:r>
      <w:r>
        <w:t xml:space="preserve">12, Tverskaya Street, Moscow, 125009, Russia</w:t>
      </w:r>
    </w:p>
    <w:p>
      <w:pPr>
        <w:pStyle w:val="BodyText"/>
      </w:pPr>
      <w:r>
        <w:rPr>
          <w:bCs/>
          <w:b/>
        </w:rPr>
        <w:t xml:space="preserve">Legal Entity No.:</w:t>
      </w:r>
      <w:r>
        <w:t xml:space="preserve"> </w:t>
      </w:r>
      <w:r>
        <w:t xml:space="preserve">7707083893</w:t>
      </w:r>
    </w:p>
    <w:p>
      <w:pPr>
        <w:pStyle w:val="BodyText"/>
      </w:pPr>
      <w:r>
        <w:rPr>
          <w:bCs/>
          <w:b/>
        </w:rPr>
        <w:t xml:space="preserve">Authorized Representative:</w:t>
      </w:r>
      <w:r>
        <w:t xml:space="preserve"> </w:t>
      </w:r>
      <w:r>
        <w:t xml:space="preserve">Dr. Elena V. Sokolova, Director of Human Resources</w:t>
      </w:r>
    </w:p>
    <w:p>
      <w:pPr>
        <w:pStyle w:val="BodyText"/>
      </w:pPr>
      <w:r>
        <w:rPr>
          <w:bCs/>
          <w:b/>
        </w:rPr>
        <w:t xml:space="preserve">Contact:</w:t>
      </w:r>
      <w:r>
        <w:t xml:space="preserve"> </w:t>
      </w:r>
      <w:r>
        <w:t xml:space="preserve">procurement@moscow-edu.ru</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LLC "Professional Educational Consulting Group"</w:t>
      </w:r>
    </w:p>
    <w:p>
      <w:pPr>
        <w:pStyle w:val="BodyText"/>
      </w:pPr>
      <w:r>
        <w:rPr>
          <w:bCs/>
          <w:b/>
        </w:rPr>
        <w:t xml:space="preserve">Address:</w:t>
      </w:r>
      <w:r>
        <w:t xml:space="preserve"> </w:t>
      </w:r>
      <w:r>
        <w:t xml:space="preserve">45, Leningradsky Prospekt, Moscow, 125212, Russia</w:t>
      </w:r>
    </w:p>
    <w:p>
      <w:pPr>
        <w:pStyle w:val="BodyText"/>
      </w:pPr>
      <w:r>
        <w:rPr>
          <w:bCs/>
          <w:b/>
        </w:rPr>
        <w:t xml:space="preserve">Legal Entity No.:</w:t>
      </w:r>
      <w:r>
        <w:t xml:space="preserve"> </w:t>
      </w:r>
      <w:r>
        <w:t xml:space="preserve">7714328915</w:t>
      </w:r>
    </w:p>
    <w:p>
      <w:pPr>
        <w:pStyle w:val="BodyText"/>
      </w:pPr>
      <w:r>
        <w:rPr>
          <w:bCs/>
          <w:b/>
        </w:rPr>
        <w:t xml:space="preserve">Authorized Representative:</w:t>
      </w:r>
      <w:r>
        <w:t xml:space="preserve"> </w:t>
      </w:r>
      <w:r>
        <w:t xml:space="preserve">Mr. Dmitry A. Kuznetsov, General Director</w:t>
      </w:r>
    </w:p>
    <w:p>
      <w:pPr>
        <w:pStyle w:val="BodyText"/>
      </w:pPr>
      <w:r>
        <w:rPr>
          <w:bCs/>
          <w:b/>
        </w:rPr>
        <w:t xml:space="preserve">Contact:</w:t>
      </w:r>
      <w:r>
        <w:t xml:space="preserve"> </w:t>
      </w:r>
      <w:r>
        <w:t xml:space="preserve">info@pecg-moscow.ru</w:t>
      </w:r>
    </w:p>
    <w:bookmarkEnd w:id="22"/>
    <w:bookmarkEnd w:id="23"/>
    <w:bookmarkStart w:id="24" w:name="description-of-procured-services"/>
    <w:p>
      <w:pPr>
        <w:pStyle w:val="Heading2"/>
      </w:pPr>
      <w:r>
        <w:t xml:space="preserve">2. Description of Procured Services</w:t>
      </w:r>
    </w:p>
    <w:p>
      <w:pPr>
        <w:pStyle w:val="FirstParagraph"/>
      </w:pPr>
      <w:r>
        <w:t xml:space="preserve">This Purchase Order is issued by the Moscow City Department of Education and Science for the procurement of qualified</w:t>
      </w:r>
      <w:r>
        <w:t xml:space="preserve"> </w:t>
      </w:r>
      <w:r>
        <w:t xml:space="preserve">School Counselor</w:t>
      </w:r>
      <w:r>
        <w:t xml:space="preserve"> </w:t>
      </w:r>
      <w:r>
        <w:t xml:space="preserve">professional services to be delivered within the educational institutions of</w:t>
      </w:r>
      <w:r>
        <w:t xml:space="preserve"> </w:t>
      </w:r>
      <w:r>
        <w:t xml:space="preserve">Russia Moscow</w:t>
      </w:r>
      <w:r>
        <w:t xml:space="preserve">. The services encompass the full-time employment and engagement of a certified School Counselor to provide comprehensive student support, academic guidance, psychological consultation, and career development programming across designated secondary and primary schools in the Moscow metropolitan area.</w:t>
      </w:r>
    </w:p>
    <w:p>
      <w:pPr>
        <w:pStyle w:val="BodyText"/>
      </w:pPr>
      <w:r>
        <w:t xml:space="preserve">The School Counselor engaged under this Purchase Order shall be responsible for the following scope of duties:</w:t>
      </w:r>
    </w:p>
    <w:p>
      <w:pPr>
        <w:numPr>
          <w:ilvl w:val="0"/>
          <w:numId w:val="1001"/>
        </w:numPr>
        <w:pStyle w:val="Compact"/>
      </w:pPr>
      <w:r>
        <w:t xml:space="preserve">Providing individual and group counseling sessions to students aged 6 through 18 in schools located in the Central, Northern, Southern, Eastern, and Western Administrative Districts of Moscow.</w:t>
      </w:r>
    </w:p>
    <w:p>
      <w:pPr>
        <w:numPr>
          <w:ilvl w:val="0"/>
          <w:numId w:val="1001"/>
        </w:numPr>
        <w:pStyle w:val="Compact"/>
      </w:pPr>
      <w:r>
        <w:t xml:space="preserve">Developing and implementing academic intervention programs for students requiring additional educational support and guidance.</w:t>
      </w:r>
    </w:p>
    <w:p>
      <w:pPr>
        <w:numPr>
          <w:ilvl w:val="0"/>
          <w:numId w:val="1001"/>
        </w:numPr>
        <w:pStyle w:val="Compact"/>
      </w:pPr>
      <w:r>
        <w:t xml:space="preserve">Conducting career orientation workshops and vocational guidance sessions for students in grades 9 through 11.</w:t>
      </w:r>
    </w:p>
    <w:p>
      <w:pPr>
        <w:numPr>
          <w:ilvl w:val="0"/>
          <w:numId w:val="1001"/>
        </w:numPr>
        <w:pStyle w:val="Compact"/>
      </w:pPr>
      <w:r>
        <w:t xml:space="preserve">Collaborating with school administrators, teachers, and parents to create supportive learning environments in accordance with the Federal Law of the Russian Federation "On Education in the Russian Federation" (No. 273-FZ).</w:t>
      </w:r>
    </w:p>
    <w:p>
      <w:pPr>
        <w:numPr>
          <w:ilvl w:val="0"/>
          <w:numId w:val="1001"/>
        </w:numPr>
        <w:pStyle w:val="Compact"/>
      </w:pPr>
      <w:r>
        <w:t xml:space="preserve">Maintaining confidential student records in compliance with Russian data protection regulations (Federal Law No. 152-FZ "On Personal Data").</w:t>
      </w:r>
    </w:p>
    <w:p>
      <w:pPr>
        <w:numPr>
          <w:ilvl w:val="0"/>
          <w:numId w:val="1001"/>
        </w:numPr>
        <w:pStyle w:val="Compact"/>
      </w:pPr>
      <w:r>
        <w:t xml:space="preserve">Participating in school crisis intervention teams and emergency response protocols as required by the Moscow City Education Authority.</w:t>
      </w:r>
    </w:p>
    <w:p>
      <w:pPr>
        <w:numPr>
          <w:ilvl w:val="0"/>
          <w:numId w:val="1001"/>
        </w:numPr>
        <w:pStyle w:val="Compact"/>
      </w:pPr>
      <w:r>
        <w:t xml:space="preserve">Preparing quarterly progress reports on student well-being metrics and counseling program effectiveness for submission to the Moscow City Department of Education.</w:t>
      </w:r>
    </w:p>
    <w:bookmarkEnd w:id="24"/>
    <w:bookmarkStart w:id="25" w:name="Xef6ab7f51bfcef6c7570d61c06fb3f2bad058cb"/>
    <w:p>
      <w:pPr>
        <w:pStyle w:val="Heading2"/>
      </w:pPr>
      <w:r>
        <w:t xml:space="preserve">3. Purchase Order Line Items and Financial Terms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Full-time School Counselor professional services (academic year 2025/2026)</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Specialized counseling software and assessment tools license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Professional development and certification maintenance (annual)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04</w:t>
            </w:r>
          </w:p>
        </w:tc>
        <w:tc>
          <w:tcPr/>
          <w:p>
            <w:pPr>
              <w:pStyle w:val="Compact"/>
              <w:jc w:val="left"/>
            </w:pPr>
            <w:r>
              <w:t xml:space="preserve">Office equipment and workspace setup at designated Moscow school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Administrative support and coordination services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left"/>
            </w:pPr>
            <w:r>
              <w:rPr>
                <w:bCs/>
                <w:b/>
              </w:rPr>
              <w:t xml:space="preserve">Subtotal</w:t>
            </w:r>
          </w:p>
        </w:tc>
        <w:tc>
          <w:tcPr/>
          <w:p>
            <w:pPr>
              <w:pStyle w:val="Compact"/>
              <w:jc w:val="left"/>
            </w:pPr>
            <w:r>
              <w:rPr>
                <w:bCs/>
                <w:b/>
              </w:rPr>
              <w:t xml:space="preserve">2,347,000</w:t>
            </w:r>
          </w:p>
        </w:tc>
      </w:tr>
      <w:tr>
        <w:tc>
          <w:tcPr>
            <w:gridSpan w:val="5"/>
          </w:tcPr>
          <w:p>
            <w:pPr>
              <w:pStyle w:val="Compact"/>
              <w:jc w:val="left"/>
            </w:pPr>
            <w:r>
              <w:t xml:space="preserve">VAT (20% per Russian Tax Code)</w:t>
            </w:r>
          </w:p>
        </w:tc>
        <w:tc>
          <w:tcPr/>
          <w:p>
            <w:pPr>
              <w:pStyle w:val="Compact"/>
              <w:jc w:val="left"/>
            </w:pPr>
            <w:r>
              <w:t xml:space="preserve">469,400</w:t>
            </w:r>
          </w:p>
        </w:tc>
      </w:tr>
      <w:tr>
        <w:tc>
          <w:tcPr>
            <w:gridSpan w:val="5"/>
          </w:tcPr>
          <w:p>
            <w:pPr>
              <w:pStyle w:val="Compact"/>
              <w:jc w:val="left"/>
            </w:pPr>
            <w:r>
              <w:rPr>
                <w:bCs/>
                <w:b/>
              </w:rPr>
              <w:t xml:space="preserve">Total Purchase Order Value</w:t>
            </w:r>
          </w:p>
        </w:tc>
        <w:tc>
          <w:tcPr/>
          <w:p>
            <w:pPr>
              <w:pStyle w:val="Compact"/>
              <w:jc w:val="left"/>
            </w:pPr>
            <w:r>
              <w:rPr>
                <w:bCs/>
                <w:b/>
              </w:rPr>
              <w:t xml:space="preserve">2,816,400 RUB</w:t>
            </w:r>
          </w:p>
        </w:tc>
      </w:tr>
    </w:tbl>
    <w:bookmarkEnd w:id="25"/>
    <w:bookmarkStart w:id="26" w:name="delivery-and-performance-schedule"/>
    <w:p>
      <w:pPr>
        <w:pStyle w:val="Heading2"/>
      </w:pPr>
      <w:r>
        <w:t xml:space="preserve">4. Delivery and Performance Schedule</w:t>
      </w:r>
    </w:p>
    <w:p>
      <w:pPr>
        <w:pStyle w:val="FirstParagraph"/>
      </w:pPr>
      <w:r>
        <w:t xml:space="preserve">The School Counselor services procured under this Purchase Order shall commence on</w:t>
      </w:r>
      <w:r>
        <w:t xml:space="preserve"> </w:t>
      </w:r>
      <w:r>
        <w:rPr>
          <w:bCs/>
          <w:b/>
        </w:rPr>
        <w:t xml:space="preserve">September 1, 2025</w:t>
      </w:r>
      <w:r>
        <w:t xml:space="preserve">, and shall continue through</w:t>
      </w:r>
      <w:r>
        <w:t xml:space="preserve"> </w:t>
      </w:r>
      <w:r>
        <w:rPr>
          <w:bCs/>
          <w:b/>
        </w:rPr>
        <w:t xml:space="preserve">June 30, 2026</w:t>
      </w:r>
      <w:r>
        <w:t xml:space="preserve">, aligning with the standard academic calendar of the Russian Federation. The Service Provider shall ensure that the designated School Counselor is present and operational at the assigned school facility in Moscow no later than August 25, 2025, to complete onboarding, facility orientation, and initial student assessment preparations.</w:t>
      </w:r>
    </w:p>
    <w:p>
      <w:pPr>
        <w:pStyle w:val="BodyText"/>
      </w:pPr>
      <w:r>
        <w:t xml:space="preserve">All deliverables, including quarterly reports, student progress documentation, and program evaluation summaries, shall be submitted to the Moscow City Department of Education and Science at the addresses specified in Section 1 of this Purchase Order within ten (10) business days following the end of each reporting quarter.</w:t>
      </w:r>
    </w:p>
    <w:bookmarkEnd w:id="26"/>
    <w:bookmarkStart w:id="27" w:name="payment-terms-and-conditions"/>
    <w:p>
      <w:pPr>
        <w:pStyle w:val="Heading2"/>
      </w:pPr>
      <w:r>
        <w:t xml:space="preserve">5. Payment Terms and Conditions</w:t>
      </w:r>
    </w:p>
    <w:p>
      <w:pPr>
        <w:numPr>
          <w:ilvl w:val="0"/>
          <w:numId w:val="1002"/>
        </w:numPr>
        <w:pStyle w:val="Compact"/>
      </w:pPr>
      <w:r>
        <w:t xml:space="preserve">Payment shall be made in Russian Rubles (RUB) via bank transfer to the account designated by the Service Provider.</w:t>
      </w:r>
    </w:p>
    <w:p>
      <w:pPr>
        <w:numPr>
          <w:ilvl w:val="0"/>
          <w:numId w:val="1002"/>
        </w:numPr>
        <w:pStyle w:val="Compact"/>
      </w:pPr>
      <w:r>
        <w:t xml:space="preserve">An initial advance payment of 30% of the total Purchase Order value (844,920 RUB) shall be due within fifteen (15) business days of the execution of this Purchase Order.</w:t>
      </w:r>
    </w:p>
    <w:p>
      <w:pPr>
        <w:numPr>
          <w:ilvl w:val="0"/>
          <w:numId w:val="1002"/>
        </w:numPr>
        <w:pStyle w:val="Compact"/>
      </w:pPr>
      <w:r>
        <w:t xml:space="preserve">Remaining payments shall be disbursed in quarterly installments of 22.5% each, due within twenty (20) business days following the submission and acceptance of the corresponding quarterly performance report.</w:t>
      </w:r>
    </w:p>
    <w:p>
      <w:pPr>
        <w:numPr>
          <w:ilvl w:val="0"/>
          <w:numId w:val="1002"/>
        </w:numPr>
        <w:pStyle w:val="Compact"/>
      </w:pPr>
      <w:r>
        <w:t xml:space="preserve">All payments are subject to verification of service delivery and compliance with the terms outlined in this Purchase Order.</w:t>
      </w:r>
    </w:p>
    <w:p>
      <w:pPr>
        <w:numPr>
          <w:ilvl w:val="0"/>
          <w:numId w:val="1002"/>
        </w:numPr>
        <w:pStyle w:val="Compact"/>
      </w:pPr>
      <w:r>
        <w:t xml:space="preserve">Late payments shall incur a penalty of 0.1% per calendar day of delay, in accordance with Article 317.1 of the Civil Code of the Russian Federation.</w:t>
      </w:r>
    </w:p>
    <w:bookmarkEnd w:id="27"/>
    <w:bookmarkStart w:id="28" w:name="X1912366251a5766c126819304abe091ceb9fd89"/>
    <w:p>
      <w:pPr>
        <w:pStyle w:val="Heading2"/>
      </w:pPr>
      <w:r>
        <w:t xml:space="preserve">6. Qualification Requirements for the School Counselor</w:t>
      </w:r>
    </w:p>
    <w:p>
      <w:pPr>
        <w:pStyle w:val="FirstParagraph"/>
      </w:pPr>
      <w:r>
        <w:t xml:space="preserve">The individual engaged as the School Counselor under this Purchase Order must meet the following minimum qualifications as mandated by the Moscow City Education Authority:</w:t>
      </w:r>
    </w:p>
    <w:p>
      <w:pPr>
        <w:numPr>
          <w:ilvl w:val="0"/>
          <w:numId w:val="1003"/>
        </w:numPr>
        <w:pStyle w:val="Compact"/>
      </w:pPr>
      <w:r>
        <w:t xml:space="preserve">A minimum of a Master's degree in Psychology, Counseling, or a related field from an accredited Russian or internationally recognized university.</w:t>
      </w:r>
    </w:p>
    <w:p>
      <w:pPr>
        <w:numPr>
          <w:ilvl w:val="0"/>
          <w:numId w:val="1003"/>
        </w:numPr>
        <w:pStyle w:val="Compact"/>
      </w:pPr>
      <w:r>
        <w:t xml:space="preserve">Valid professional certification as a School Counselor issued by the Russian Ministry of Education and Science or an equivalent recognized body.</w:t>
      </w:r>
    </w:p>
    <w:p>
      <w:pPr>
        <w:numPr>
          <w:ilvl w:val="0"/>
          <w:numId w:val="1003"/>
        </w:numPr>
        <w:pStyle w:val="Compact"/>
      </w:pPr>
      <w:r>
        <w:t xml:space="preserve">A minimum of five (5) years of documented experience in school-based counseling within the Russian Federation, with at least two (2) years in the Moscow region.</w:t>
      </w:r>
    </w:p>
    <w:p>
      <w:pPr>
        <w:numPr>
          <w:ilvl w:val="0"/>
          <w:numId w:val="1003"/>
        </w:numPr>
        <w:pStyle w:val="Compact"/>
      </w:pPr>
      <w:r>
        <w:t xml:space="preserve">Fluency in the Russian language, both written and spoken, with demonstrated proficiency in English for international program coordination.</w:t>
      </w:r>
    </w:p>
    <w:p>
      <w:pPr>
        <w:numPr>
          <w:ilvl w:val="0"/>
          <w:numId w:val="1003"/>
        </w:numPr>
        <w:pStyle w:val="Compact"/>
      </w:pPr>
      <w:r>
        <w:t xml:space="preserve">A clean criminal background check as required by Federal Law No. 273-FZ for individuals working with minors in educational institutions in Russia.</w:t>
      </w:r>
    </w:p>
    <w:bookmarkEnd w:id="28"/>
    <w:bookmarkStart w:id="29" w:name="general-terms-and-conditions"/>
    <w:p>
      <w:pPr>
        <w:pStyle w:val="Heading2"/>
      </w:pPr>
      <w:r>
        <w:t xml:space="preserve">7. General Terms and Conditions</w:t>
      </w:r>
    </w:p>
    <w:p>
      <w:pPr>
        <w:numPr>
          <w:ilvl w:val="0"/>
          <w:numId w:val="1004"/>
        </w:numPr>
        <w:pStyle w:val="Compact"/>
      </w:pPr>
      <w:r>
        <w:t xml:space="preserve">This Purchase Order is governed by and shall be interpreted in accordance with the Civil Code of the Russian Federation and applicable federal and municipal legislation of the City of Moscow.</w:t>
      </w:r>
    </w:p>
    <w:p>
      <w:pPr>
        <w:numPr>
          <w:ilvl w:val="0"/>
          <w:numId w:val="1004"/>
        </w:numPr>
        <w:pStyle w:val="Compact"/>
      </w:pPr>
      <w:r>
        <w:t xml:space="preserve">Any disputes arising from this Purchase Order shall be resolved through negotiation, and failing that, through arbitration at the Arbitration Court of the City of Moscow.</w:t>
      </w:r>
    </w:p>
    <w:p>
      <w:pPr>
        <w:numPr>
          <w:ilvl w:val="0"/>
          <w:numId w:val="1004"/>
        </w:numPr>
        <w:pStyle w:val="Compact"/>
      </w:pPr>
      <w:r>
        <w:t xml:space="preserve">The Service Provider warrants that the School Counselor engaged under this Purchase Order shall maintain all necessary professional insurance, including liability coverage of no less than 5,000,000 RUB.</w:t>
      </w:r>
    </w:p>
    <w:p>
      <w:pPr>
        <w:numPr>
          <w:ilvl w:val="0"/>
          <w:numId w:val="1004"/>
        </w:numPr>
        <w:pStyle w:val="Compact"/>
      </w:pPr>
      <w:r>
        <w:t xml:space="preserve">Either party may terminate this Purchase Order with thirty (30) days written notice in the event of material breach by the other party, subject to applicable Russian contract law provisions.</w:t>
      </w:r>
    </w:p>
    <w:p>
      <w:pPr>
        <w:numPr>
          <w:ilvl w:val="0"/>
          <w:numId w:val="1004"/>
        </w:numPr>
        <w:pStyle w:val="Compact"/>
      </w:pPr>
      <w:r>
        <w:t xml:space="preserve">All personal data processed in connection with this Purchase Order shall be handled in strict compliance with Federal Law No. 152-FZ "On Personal Data" of the Russian Federation.</w:t>
      </w:r>
    </w:p>
    <w:p>
      <w:pPr>
        <w:numPr>
          <w:ilvl w:val="0"/>
          <w:numId w:val="1004"/>
        </w:numPr>
        <w:pStyle w:val="Compact"/>
      </w:pPr>
      <w:r>
        <w:t xml:space="preserve">This Purchase Order constitutes the entire agreement between the parties regarding the procurement of School Counselor services and supersedes all prior negotiations, representations, and agreements.</w:t>
      </w:r>
    </w:p>
    <w:bookmarkEnd w:id="29"/>
    <w:bookmarkStart w:id="30" w:name="authorization-and-execution"/>
    <w:p>
      <w:pPr>
        <w:pStyle w:val="Heading2"/>
      </w:pPr>
      <w:r>
        <w:t xml:space="preserve">8. Authorization and Execution</w:t>
      </w:r>
    </w:p>
    <w:p>
      <w:pPr>
        <w:pStyle w:val="FirstParagraph"/>
      </w:pPr>
      <w:r>
        <w:t xml:space="preserve">This Purchase Order is effective upon signature by the authorized representatives of both parties. The document is executed in two (2) original copies, one for each party, both having equal legal force under Russian law.</w:t>
      </w:r>
    </w:p>
    <w:bookmarkEnd w:id="30"/>
    <w:p>
      <w:pPr>
        <w:pStyle w:val="BodyText"/>
      </w:pPr>
      <w:r>
        <w:rPr>
          <w:bCs/>
          <w:b/>
        </w:rPr>
        <w:t xml:space="preserve">For the Purchasing Entity</w:t>
      </w:r>
      <w:r>
        <w:br/>
      </w:r>
      <w:r>
        <w:t xml:space="preserve">Moscow City Department of Education and Science</w:t>
      </w:r>
      <w:r>
        <w:br/>
      </w:r>
      <w:r>
        <w:br/>
      </w:r>
      <w:r>
        <w:t xml:space="preserve">_________________________________</w:t>
      </w:r>
      <w:r>
        <w:br/>
      </w:r>
      <w:r>
        <w:t xml:space="preserve">Dr. Elena V. Sokolova</w:t>
      </w:r>
      <w:r>
        <w:br/>
      </w:r>
      <w:r>
        <w:t xml:space="preserve">Date: _______________</w:t>
      </w:r>
    </w:p>
    <w:p>
      <w:pPr>
        <w:pStyle w:val="BodyText"/>
      </w:pPr>
      <w:r>
        <w:rPr>
          <w:bCs/>
          <w:b/>
        </w:rPr>
        <w:t xml:space="preserve">For the Service Provider</w:t>
      </w:r>
      <w:r>
        <w:br/>
      </w:r>
      <w:r>
        <w:t xml:space="preserve">LLC "Professional Educational Consulting Group"</w:t>
      </w:r>
      <w:r>
        <w:br/>
      </w:r>
      <w:r>
        <w:br/>
      </w:r>
      <w:r>
        <w:t xml:space="preserve">_________________________________</w:t>
      </w:r>
      <w:r>
        <w:br/>
      </w:r>
      <w:r>
        <w:t xml:space="preserve">Mr. Dmitry A. Kuznetsov</w:t>
      </w:r>
      <w:r>
        <w:br/>
      </w:r>
      <w:r>
        <w:t xml:space="preserve">Date: _______________</w:t>
      </w:r>
    </w:p>
    <w:p>
      <w:pPr>
        <w:pStyle w:val="BodyText"/>
      </w:pPr>
      <w:r>
        <w:t xml:space="preserve">Purchase Order No. RU-MOW-2025-SC-0472 | Issued in Russia Moscow | Moscow City Department of Education and Science</w:t>
      </w:r>
    </w:p>
    <w:p>
      <w:pPr>
        <w:pStyle w:val="BodyText"/>
      </w:pPr>
      <w:r>
        <w:t xml:space="preserve">This document is a controlled procurement record. Unauthorized reproduction or distribution is prohibited under Russian Federal Law.</w:t>
      </w:r>
    </w:p>
    <w:p>
      <w:pPr>
        <w:pStyle w:val="BodyText"/>
      </w:pPr>
      <w:r>
        <w:t xml:space="preserve">Document Version 1.0 | Date of Issue: July 15, 2025 | Valid Until: June 30, 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Russia Moscow</dc:title>
  <dc:creator/>
  <dc:language>en</dc:language>
  <cp:keywords/>
  <dcterms:created xsi:type="dcterms:W3CDTF">2026-10-10T01:58:11Z</dcterms:created>
  <dcterms:modified xsi:type="dcterms:W3CDTF">2026-10-10T01:58:11Z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