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6" w:name="purchase-order"/>
    <w:p>
      <w:pPr>
        <w:pStyle w:val="Heading1"/>
      </w:pPr>
      <w:r>
        <w:t xml:space="preserve">PURCHASE ORDER</w:t>
      </w:r>
    </w:p>
    <w:p>
      <w:pPr>
        <w:pStyle w:val="FirstParagraph"/>
      </w:pPr>
      <w:r>
        <w:t xml:space="preserve">School Counselor Professional Services — Russia Saint Petersburg</w:t>
      </w:r>
    </w:p>
    <w:p>
      <w:pPr>
        <w:pStyle w:val="BodyText"/>
      </w:pPr>
      <w:r>
        <w:rPr>
          <w:bCs/>
          <w:b/>
        </w:rPr>
        <w:t xml:space="preserve">Purchase Order No.:</w:t>
      </w:r>
      <w:r>
        <w:t xml:space="preserve"> </w:t>
      </w:r>
      <w:r>
        <w:t xml:space="preserve">PO-RSP-2025-04782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Issuing Authority:</w:t>
      </w:r>
    </w:p>
    <w:p>
      <w:pPr>
        <w:pStyle w:val="BodyText"/>
      </w:pPr>
      <w:r>
        <w:t xml:space="preserve">Department of Education &amp; Social Services</w:t>
      </w:r>
    </w:p>
    <w:p>
      <w:pPr>
        <w:pStyle w:val="BodyText"/>
      </w:pPr>
      <w:r>
        <w:t xml:space="preserve">City of Russia Saint Petersburg</w:t>
      </w:r>
    </w:p>
    <w:p>
      <w:pPr>
        <w:pStyle w:val="BodyText"/>
      </w:pPr>
      <w:r>
        <w:t xml:space="preserve">12 Vasilyevsky Island, St. Petersburg, 199034, Russian Federation</w:t>
      </w:r>
    </w:p>
    <w:p>
      <w:pPr>
        <w:pStyle w:val="BodyText"/>
      </w:pPr>
      <w:r>
        <w:t xml:space="preserve">Tel: +7 (812) 575-0000</w:t>
      </w:r>
    </w:p>
    <w:p>
      <w:pPr>
        <w:pStyle w:val="BodyText"/>
      </w:pPr>
      <w:r>
        <w:t xml:space="preserve">Email: procurement@eduspb.gov.ru</w:t>
      </w:r>
    </w:p>
    <w:bookmarkStart w:id="20" w:name="vendor-service-provider-information"/>
    <w:p>
      <w:pPr>
        <w:pStyle w:val="Heading2"/>
      </w:pPr>
      <w:r>
        <w:t xml:space="preserve">1.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Professional Educational Support Services LLC (PESS LLC)</w:t>
            </w:r>
          </w:p>
        </w:tc>
      </w:tr>
      <w:tr>
        <w:tc>
          <w:tcPr/>
          <w:p>
            <w:pPr>
              <w:pStyle w:val="Compact"/>
              <w:jc w:val="left"/>
            </w:pPr>
            <w:r>
              <w:t xml:space="preserve">Registered Address</w:t>
            </w:r>
          </w:p>
        </w:tc>
        <w:tc>
          <w:tcPr/>
          <w:p>
            <w:pPr>
              <w:pStyle w:val="Compact"/>
              <w:jc w:val="left"/>
            </w:pPr>
            <w:r>
              <w:t xml:space="preserve">45 Liteyny Avenue, St. Petersburg, 191011, Russia Saint Petersburg</w:t>
            </w:r>
          </w:p>
        </w:tc>
      </w:tr>
      <w:tr>
        <w:tc>
          <w:tcPr/>
          <w:p>
            <w:pPr>
              <w:pStyle w:val="Compact"/>
              <w:jc w:val="left"/>
            </w:pPr>
            <w:r>
              <w:t xml:space="preserve">Tax Identification Number (INN)</w:t>
            </w:r>
          </w:p>
        </w:tc>
        <w:tc>
          <w:tcPr/>
          <w:p>
            <w:pPr>
              <w:pStyle w:val="Compact"/>
              <w:jc w:val="left"/>
            </w:pPr>
            <w:r>
              <w:t xml:space="preserve">7811234567</w:t>
            </w:r>
          </w:p>
        </w:tc>
      </w:tr>
      <w:tr>
        <w:tc>
          <w:tcPr/>
          <w:p>
            <w:pPr>
              <w:pStyle w:val="Compact"/>
              <w:jc w:val="left"/>
            </w:pPr>
            <w:r>
              <w:t xml:space="preserve">Legal Entity Code (OGRN)</w:t>
            </w:r>
          </w:p>
        </w:tc>
        <w:tc>
          <w:tcPr/>
          <w:p>
            <w:pPr>
              <w:pStyle w:val="Compact"/>
              <w:jc w:val="left"/>
            </w:pPr>
            <w:r>
              <w:t xml:space="preserve">1157847001234</w:t>
            </w:r>
          </w:p>
        </w:tc>
      </w:tr>
      <w:tr>
        <w:tc>
          <w:tcPr/>
          <w:p>
            <w:pPr>
              <w:pStyle w:val="Compact"/>
              <w:jc w:val="left"/>
            </w:pPr>
            <w:r>
              <w:t xml:space="preserve">Contact Person</w:t>
            </w:r>
          </w:p>
        </w:tc>
        <w:tc>
          <w:tcPr/>
          <w:p>
            <w:pPr>
              <w:pStyle w:val="Compact"/>
              <w:jc w:val="left"/>
            </w:pPr>
            <w:r>
              <w:t xml:space="preserve">Dr. Elena V. Sokolova, Director of Operations</w:t>
            </w:r>
          </w:p>
        </w:tc>
      </w:tr>
      <w:tr>
        <w:tc>
          <w:tcPr/>
          <w:p>
            <w:pPr>
              <w:pStyle w:val="Compact"/>
              <w:jc w:val="left"/>
            </w:pPr>
            <w:r>
              <w:t xml:space="preserve">Phone</w:t>
            </w:r>
          </w:p>
        </w:tc>
        <w:tc>
          <w:tcPr/>
          <w:p>
            <w:pPr>
              <w:pStyle w:val="Compact"/>
              <w:jc w:val="left"/>
            </w:pPr>
            <w:r>
              <w:t xml:space="preserve">+7 (812) 313-4567</w:t>
            </w:r>
          </w:p>
        </w:tc>
      </w:tr>
      <w:tr>
        <w:tc>
          <w:tcPr/>
          <w:p>
            <w:pPr>
              <w:pStyle w:val="Compact"/>
              <w:jc w:val="left"/>
            </w:pPr>
            <w:r>
              <w:t xml:space="preserve">Email</w:t>
            </w:r>
          </w:p>
        </w:tc>
        <w:tc>
          <w:tcPr/>
          <w:p>
            <w:pPr>
              <w:pStyle w:val="Compact"/>
              <w:jc w:val="left"/>
            </w:pPr>
            <w:r>
              <w:t xml:space="preserve">contracts@pess-llc.ru</w:t>
            </w:r>
          </w:p>
        </w:tc>
      </w:tr>
    </w:tbl>
    <w:bookmarkEnd w:id="20"/>
    <w:bookmarkStart w:id="21" w:name="description-of-procurement"/>
    <w:p>
      <w:pPr>
        <w:pStyle w:val="Heading2"/>
      </w:pPr>
      <w:r>
        <w:t xml:space="preserve">2. Description of Procurement</w:t>
      </w:r>
    </w:p>
    <w:p>
      <w:pPr>
        <w:pStyle w:val="FirstParagraph"/>
      </w:pPr>
      <w:r>
        <w:t xml:space="preserve">This Purchase Order is issued by the Department of Education and Social Services of the City of Russia Saint Petersburg for the procurement of professional</w:t>
      </w:r>
      <w:r>
        <w:t xml:space="preserve"> </w:t>
      </w:r>
      <w:r>
        <w:rPr>
          <w:bCs/>
          <w:b/>
        </w:rPr>
        <w:t xml:space="preserve">School Counselor</w:t>
      </w:r>
      <w:r>
        <w:t xml:space="preserve"> </w:t>
      </w:r>
      <w:r>
        <w:t xml:space="preserve">services. The purpose of this Purchase Order is to engage a qualified School Counselor to provide comprehensive psychological, academic, and social support services to students enrolled in municipal educational institutions across the Russia Saint Petersburg district. The School Counselor shall operate in accordance with the Federal Law of the Russian Federation on Education (No. 273-FZ) and all applicable municipal regulations governing student welfare in Russia Saint Petersburg.</w:t>
      </w:r>
    </w:p>
    <w:p>
      <w:pPr>
        <w:pStyle w:val="BodyText"/>
      </w:pPr>
      <w:r>
        <w:t xml:space="preserve">The School Counselor engagement under this Purchase Order shall cover a full academic year, commencing on 1 September 2025 and concluding on 31 August 2026. The School Counselor is expected to deliver a minimum of 2,000 hours of direct student interaction, group counseling sessions, parent consultations, and inter-agency coordination throughout the contract period.</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01</w:t>
            </w:r>
          </w:p>
        </w:tc>
        <w:tc>
          <w:tcPr/>
          <w:p>
            <w:pPr>
              <w:pStyle w:val="Compact"/>
              <w:jc w:val="left"/>
            </w:pPr>
            <w:r>
              <w:t xml:space="preserve">School Counselor — Full-time professional engagement (academic year 2025/2026), including individual student counseling, crisis intervention, and academic guidance in Russia Saint Petersburg municipal schools</w:t>
            </w:r>
          </w:p>
        </w:tc>
        <w:tc>
          <w:tcPr/>
          <w:p>
            <w:pPr>
              <w:pStyle w:val="Compact"/>
              <w:jc w:val="left"/>
            </w:pPr>
            <w:r>
              <w:t xml:space="preserve">10</w:t>
            </w:r>
          </w:p>
        </w:tc>
        <w:tc>
          <w:tcPr/>
          <w:p>
            <w:pPr>
              <w:pStyle w:val="Compact"/>
              <w:jc w:val="left"/>
            </w:pPr>
            <w:r>
              <w:t xml:space="preserve">Months</w:t>
            </w:r>
          </w:p>
        </w:tc>
        <w:tc>
          <w:tcPr/>
          <w:p>
            <w:pPr>
              <w:pStyle w:val="Compact"/>
              <w:jc w:val="left"/>
            </w:pPr>
            <w:r>
              <w:t xml:space="preserve">185,000.00</w:t>
            </w:r>
          </w:p>
        </w:tc>
        <w:tc>
          <w:tcPr/>
          <w:p>
            <w:pPr>
              <w:pStyle w:val="Compact"/>
              <w:jc w:val="left"/>
            </w:pPr>
            <w:r>
              <w:t xml:space="preserve">1,850,000.00</w:t>
            </w:r>
          </w:p>
        </w:tc>
      </w:tr>
      <w:tr>
        <w:tc>
          <w:tcPr/>
          <w:p>
            <w:pPr>
              <w:pStyle w:val="Compact"/>
              <w:jc w:val="left"/>
            </w:pPr>
            <w:r>
              <w:t xml:space="preserve">02</w:t>
            </w:r>
          </w:p>
        </w:tc>
        <w:tc>
          <w:tcPr/>
          <w:p>
            <w:pPr>
              <w:pStyle w:val="Compact"/>
              <w:jc w:val="left"/>
            </w:pPr>
            <w:r>
              <w:t xml:space="preserve">School Counselor — Group therapy and social-emotional learning workshops (minimum 48 sessions per term across 12 schools in Russia Saint Petersburg)</w:t>
            </w:r>
          </w:p>
        </w:tc>
        <w:tc>
          <w:tcPr/>
          <w:p>
            <w:pPr>
              <w:pStyle w:val="Compact"/>
              <w:jc w:val="left"/>
            </w:pPr>
            <w:r>
              <w:t xml:space="preserve">96</w:t>
            </w:r>
          </w:p>
        </w:tc>
        <w:tc>
          <w:tcPr/>
          <w:p>
            <w:pPr>
              <w:pStyle w:val="Compact"/>
              <w:jc w:val="left"/>
            </w:pPr>
            <w:r>
              <w:t xml:space="preserve">Sessions</w:t>
            </w:r>
          </w:p>
        </w:tc>
        <w:tc>
          <w:tcPr/>
          <w:p>
            <w:pPr>
              <w:pStyle w:val="Compact"/>
              <w:jc w:val="left"/>
            </w:pPr>
            <w:r>
              <w:t xml:space="preserve">8,500.00</w:t>
            </w:r>
          </w:p>
        </w:tc>
        <w:tc>
          <w:tcPr/>
          <w:p>
            <w:pPr>
              <w:pStyle w:val="Compact"/>
              <w:jc w:val="left"/>
            </w:pPr>
            <w:r>
              <w:t xml:space="preserve">816,000.00</w:t>
            </w:r>
          </w:p>
        </w:tc>
      </w:tr>
      <w:tr>
        <w:tc>
          <w:tcPr/>
          <w:p>
            <w:pPr>
              <w:pStyle w:val="Compact"/>
              <w:jc w:val="left"/>
            </w:pPr>
            <w:r>
              <w:t xml:space="preserve">03</w:t>
            </w:r>
          </w:p>
        </w:tc>
        <w:tc>
          <w:tcPr/>
          <w:p>
            <w:pPr>
              <w:pStyle w:val="Compact"/>
              <w:jc w:val="left"/>
            </w:pPr>
            <w:r>
              <w:t xml:space="preserve">School Counselor — Parent and guardian consultation program (bi-weekly open sessions, 40 sessions total)</w:t>
            </w:r>
          </w:p>
        </w:tc>
        <w:tc>
          <w:tcPr/>
          <w:p>
            <w:pPr>
              <w:pStyle w:val="Compact"/>
              <w:jc w:val="left"/>
            </w:pPr>
            <w:r>
              <w:t xml:space="preserve">40</w:t>
            </w:r>
          </w:p>
        </w:tc>
        <w:tc>
          <w:tcPr/>
          <w:p>
            <w:pPr>
              <w:pStyle w:val="Compact"/>
              <w:jc w:val="left"/>
            </w:pPr>
            <w:r>
              <w:t xml:space="preserve">Sessions</w:t>
            </w:r>
          </w:p>
        </w:tc>
        <w:tc>
          <w:tcPr/>
          <w:p>
            <w:pPr>
              <w:pStyle w:val="Compact"/>
              <w:jc w:val="left"/>
            </w:pPr>
            <w:r>
              <w:t xml:space="preserve">6,200.00</w:t>
            </w:r>
          </w:p>
        </w:tc>
        <w:tc>
          <w:tcPr/>
          <w:p>
            <w:pPr>
              <w:pStyle w:val="Compact"/>
              <w:jc w:val="left"/>
            </w:pPr>
            <w:r>
              <w:t xml:space="preserve">248,000.00</w:t>
            </w:r>
          </w:p>
        </w:tc>
      </w:tr>
      <w:tr>
        <w:tc>
          <w:tcPr/>
          <w:p>
            <w:pPr>
              <w:pStyle w:val="Compact"/>
              <w:jc w:val="left"/>
            </w:pPr>
            <w:r>
              <w:t xml:space="preserve">04</w:t>
            </w:r>
          </w:p>
        </w:tc>
        <w:tc>
          <w:tcPr/>
          <w:p>
            <w:pPr>
              <w:pStyle w:val="Compact"/>
              <w:jc w:val="left"/>
            </w:pPr>
            <w:r>
              <w:t xml:space="preserve">School Counselor — Annual assessment reports, progress documentation, and compliance filings for the Russia Saint Petersburg Education Authority</w:t>
            </w:r>
          </w:p>
        </w:tc>
        <w:tc>
          <w:tcPr/>
          <w:p>
            <w:pPr>
              <w:pStyle w:val="Compact"/>
              <w:jc w:val="left"/>
            </w:pPr>
            <w:r>
              <w:t xml:space="preserve">12</w:t>
            </w:r>
          </w:p>
        </w:tc>
        <w:tc>
          <w:tcPr/>
          <w:p>
            <w:pPr>
              <w:pStyle w:val="Compact"/>
              <w:jc w:val="left"/>
            </w:pPr>
            <w:r>
              <w:t xml:space="preserve">Reports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05</w:t>
            </w:r>
          </w:p>
        </w:tc>
        <w:tc>
          <w:tcPr/>
          <w:p>
            <w:pPr>
              <w:pStyle w:val="Compact"/>
              <w:jc w:val="left"/>
            </w:pPr>
            <w:r>
              <w:t xml:space="preserve">School Counselor — Professional development, licensing maintenance, and mandatory continuing education in the Russian Federation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35,000.00</w:t>
            </w:r>
          </w:p>
        </w:tc>
        <w:tc>
          <w:tcPr/>
          <w:p>
            <w:pPr>
              <w:pStyle w:val="Compact"/>
              <w:jc w:val="left"/>
            </w:pPr>
            <w:r>
              <w:t xml:space="preserve">35,000.00</w:t>
            </w:r>
          </w:p>
        </w:tc>
      </w:tr>
      <w:tr>
        <w:tc>
          <w:tcPr>
            <w:gridSpan w:val="5"/>
          </w:tcPr>
          <w:p>
            <w:pPr>
              <w:pStyle w:val="Compact"/>
              <w:jc w:val="right"/>
            </w:pPr>
            <w:r>
              <w:t xml:space="preserve">Subtotal</w:t>
            </w:r>
          </w:p>
        </w:tc>
        <w:tc>
          <w:tcPr/>
          <w:p>
            <w:pPr>
              <w:pStyle w:val="Compact"/>
              <w:jc w:val="left"/>
            </w:pPr>
            <w:r>
              <w:t xml:space="preserve">3,003,000.00</w:t>
            </w:r>
          </w:p>
        </w:tc>
      </w:tr>
      <w:tr>
        <w:tc>
          <w:tcPr>
            <w:gridSpan w:val="5"/>
          </w:tcPr>
          <w:p>
            <w:pPr>
              <w:pStyle w:val="Compact"/>
              <w:jc w:val="right"/>
            </w:pPr>
            <w:r>
              <w:t xml:space="preserve">VAT (20%)</w:t>
            </w:r>
          </w:p>
        </w:tc>
        <w:tc>
          <w:tcPr/>
          <w:p>
            <w:pPr>
              <w:pStyle w:val="Compact"/>
              <w:jc w:val="left"/>
            </w:pPr>
            <w:r>
              <w:t xml:space="preserve">600,600.00</w:t>
            </w:r>
          </w:p>
        </w:tc>
      </w:tr>
      <w:tr>
        <w:tc>
          <w:tcPr>
            <w:gridSpan w:val="5"/>
          </w:tcPr>
          <w:p>
            <w:pPr>
              <w:pStyle w:val="Compact"/>
              <w:jc w:val="right"/>
            </w:pPr>
            <w:r>
              <w:rPr>
                <w:bCs/>
                <w:b/>
              </w:rPr>
              <w:t xml:space="preserve">Grand Total (RUB)</w:t>
            </w:r>
          </w:p>
        </w:tc>
        <w:tc>
          <w:tcPr/>
          <w:p>
            <w:pPr>
              <w:pStyle w:val="Compact"/>
              <w:jc w:val="left"/>
            </w:pPr>
            <w:r>
              <w:rPr>
                <w:bCs/>
                <w:b/>
              </w:rPr>
              <w:t xml:space="preserve">3,603,600.00</w:t>
            </w:r>
          </w:p>
        </w:tc>
      </w:tr>
    </w:tbl>
    <w:bookmarkEnd w:id="22"/>
    <w:bookmarkStart w:id="23" w:name="terms-and-conditions"/>
    <w:p>
      <w:pPr>
        <w:pStyle w:val="Heading2"/>
      </w:pPr>
      <w:r>
        <w:t xml:space="preserve">4. Terms and Conditions</w:t>
      </w:r>
    </w:p>
    <w:p>
      <w:pPr>
        <w:pStyle w:val="FirstParagraph"/>
      </w:pPr>
      <w:r>
        <w:rPr>
          <w:bCs/>
          <w:b/>
        </w:rPr>
        <w:t xml:space="preserve">4.1</w:t>
      </w:r>
      <w:r>
        <w:t xml:space="preserve"> </w:t>
      </w:r>
      <w:r>
        <w:t xml:space="preserve">This Purchase Order constitutes a binding agreement between the Department of Education and Social Services of Russia Saint Petersburg (hereinafter "the Buyer") and PESS LLC (hereinafter "the Vendor") for the provision of School Counselor services as described herein.</w:t>
      </w:r>
    </w:p>
    <w:p>
      <w:pPr>
        <w:pStyle w:val="BodyText"/>
      </w:pPr>
      <w:r>
        <w:rPr>
          <w:bCs/>
          <w:b/>
        </w:rPr>
        <w:t xml:space="preserve">4.2</w:t>
      </w:r>
      <w:r>
        <w:t xml:space="preserve"> </w:t>
      </w:r>
      <w:r>
        <w:t xml:space="preserve">The School Counselor engaged under this Purchase Order must hold a valid state-issued license for psychological counseling in the Russian Federation, a minimum of five (5) years of documented experience in educational settings, and current certification from the Russian Psychological Association. All credentials shall be verified prior to commencement of services in Russia Saint Petersburg.</w:t>
      </w:r>
    </w:p>
    <w:p>
      <w:pPr>
        <w:pStyle w:val="BodyText"/>
      </w:pPr>
      <w:r>
        <w:rPr>
          <w:bCs/>
          <w:b/>
        </w:rPr>
        <w:t xml:space="preserve">4.3</w:t>
      </w:r>
      <w:r>
        <w:t xml:space="preserve"> </w:t>
      </w:r>
      <w:r>
        <w:t xml:space="preserve">Payment shall be made in monthly installments within thirty (30) calendar days of receipt of an approved invoice. All payments shall be processed in Russian Rubles (RUB) via bank transfer to the Vendor's designated account. Late payments shall incur a penalty of 0.1% per calendar day in accordance with Article 317.1 of the Civil Code of the Russian Federation.</w:t>
      </w:r>
    </w:p>
    <w:p>
      <w:pPr>
        <w:pStyle w:val="BodyText"/>
      </w:pPr>
      <w:r>
        <w:rPr>
          <w:bCs/>
          <w:b/>
        </w:rPr>
        <w:t xml:space="preserve">4.4</w:t>
      </w:r>
      <w:r>
        <w:t xml:space="preserve"> </w:t>
      </w:r>
      <w:r>
        <w:t xml:space="preserve">The Vendor shall ensure that the School Counselor complies with all data protection requirements under Federal Law No. 152-FZ "On Personal Data," particularly regarding the confidentiality of student records maintained in Russia Saint Petersburg educational institutions.</w:t>
      </w:r>
    </w:p>
    <w:p>
      <w:pPr>
        <w:pStyle w:val="BodyText"/>
      </w:pPr>
      <w:r>
        <w:rPr>
          <w:bCs/>
          <w:b/>
        </w:rPr>
        <w:t xml:space="preserve">4.5</w:t>
      </w:r>
      <w:r>
        <w:t xml:space="preserve"> </w:t>
      </w:r>
      <w:r>
        <w:t xml:space="preserve">Either party may terminate this Purchase Order with a written notice of sixty (60) days. In the event of termination, the Vendor shall be compensated for all School Counselor services rendered up to the effective date of termination.</w:t>
      </w:r>
    </w:p>
    <w:p>
      <w:pPr>
        <w:pStyle w:val="BodyText"/>
      </w:pPr>
      <w:r>
        <w:rPr>
          <w:bCs/>
          <w:b/>
        </w:rPr>
        <w:t xml:space="preserve">4.6</w:t>
      </w:r>
      <w:r>
        <w:t xml:space="preserve"> </w:t>
      </w:r>
      <w:r>
        <w:t xml:space="preserve">All disputes arising from this Purchase Order shall be resolved through the Arbitration Court of the City of St. Petersburg, Russia Saint Petersburg, in accordance with the applicable procedural rules of the Russian Federation.</w:t>
      </w:r>
    </w:p>
    <w:bookmarkEnd w:id="23"/>
    <w:bookmarkStart w:id="24" w:name="delivery-and-commencement"/>
    <w:p>
      <w:pPr>
        <w:pStyle w:val="Heading2"/>
      </w:pPr>
      <w:r>
        <w:t xml:space="preserve">5. Delivery and Commencement</w:t>
      </w:r>
    </w:p>
    <w:p>
      <w:pPr>
        <w:pStyle w:val="FirstParagraph"/>
      </w:pPr>
      <w:r>
        <w:t xml:space="preserve">The School Counselor services shall commence on</w:t>
      </w:r>
      <w:r>
        <w:t xml:space="preserve"> </w:t>
      </w:r>
      <w:r>
        <w:rPr>
          <w:bCs/>
          <w:b/>
        </w:rPr>
        <w:t xml:space="preserve">1 September 2025</w:t>
      </w:r>
      <w:r>
        <w:t xml:space="preserve"> </w:t>
      </w:r>
      <w:r>
        <w:t xml:space="preserve">at the designated municipal school campuses in Russia Saint Petersburg. The Vendor shall ensure that the School Counselor is present and operational no later than 08:00 local time on the first day of the academic year. A detailed service schedule, including assigned schools, session times, and reporting cadence, shall be submitted to the Buyer no later than 20 August 2025.</w:t>
      </w:r>
    </w:p>
    <w:bookmarkEnd w:id="24"/>
    <w:bookmarkStart w:id="25" w:name="acceptance-and-authorization"/>
    <w:p>
      <w:pPr>
        <w:pStyle w:val="Heading2"/>
      </w:pPr>
      <w:r>
        <w:t xml:space="preserve">6. Acceptance and Authorization</w:t>
      </w:r>
    </w:p>
    <w:p>
      <w:pPr>
        <w:pStyle w:val="FirstParagraph"/>
      </w:pPr>
      <w:r>
        <w:t xml:space="preserve">This Purchase Order is authorized and approved by the undersigned representatives of the Department of Education and Social Services, City of Russia Saint Petersburg. By signing below, both parties acknowledge and accept all terms, conditions, and obligations set forth in this Purchase Order for the provision of School Counselor services.</w:t>
      </w:r>
    </w:p>
    <w:bookmarkEnd w:id="25"/>
    <w:p>
      <w:pPr>
        <w:pStyle w:val="BodyText"/>
      </w:pPr>
      <w:r>
        <w:rPr>
          <w:bCs/>
          <w:b/>
        </w:rPr>
        <w:t xml:space="preserve">For the Buyer:</w:t>
      </w:r>
    </w:p>
    <w:p>
      <w:pPr>
        <w:pStyle w:val="BodyText"/>
      </w:pPr>
      <w:r>
        <w:t xml:space="preserve">Signature: ___________________________</w:t>
      </w:r>
    </w:p>
    <w:p>
      <w:pPr>
        <w:pStyle w:val="BodyText"/>
      </w:pPr>
      <w:r>
        <w:t xml:space="preserve">Name: Mikhail A. Petrov</w:t>
      </w:r>
    </w:p>
    <w:p>
      <w:pPr>
        <w:pStyle w:val="BodyText"/>
      </w:pPr>
      <w:r>
        <w:t xml:space="preserve">Title: Director, Department of Education &amp; Social Services</w:t>
      </w:r>
    </w:p>
    <w:p>
      <w:pPr>
        <w:pStyle w:val="BodyText"/>
      </w:pPr>
      <w:r>
        <w:t xml:space="preserve">City of Russia Saint Petersburg</w:t>
      </w:r>
    </w:p>
    <w:p>
      <w:pPr>
        <w:pStyle w:val="BodyText"/>
      </w:pPr>
      <w:r>
        <w:t xml:space="preserve">Date: 15 June 2025</w:t>
      </w:r>
    </w:p>
    <w:p>
      <w:pPr>
        <w:pStyle w:val="BodyText"/>
      </w:pPr>
      <w:r>
        <w:rPr>
          <w:bCs/>
          <w:b/>
        </w:rPr>
        <w:t xml:space="preserve">For the Vendor:</w:t>
      </w:r>
    </w:p>
    <w:p>
      <w:pPr>
        <w:pStyle w:val="BodyText"/>
      </w:pPr>
      <w:r>
        <w:t xml:space="preserve">Signature: ___________________________</w:t>
      </w:r>
    </w:p>
    <w:p>
      <w:pPr>
        <w:pStyle w:val="BodyText"/>
      </w:pPr>
      <w:r>
        <w:t xml:space="preserve">Name: Dr. Elena V. Sokolova</w:t>
      </w:r>
    </w:p>
    <w:p>
      <w:pPr>
        <w:pStyle w:val="BodyText"/>
      </w:pPr>
      <w:r>
        <w:t xml:space="preserve">Title: Director of Operations, PESS LLC</w:t>
      </w:r>
    </w:p>
    <w:p>
      <w:pPr>
        <w:pStyle w:val="BodyText"/>
      </w:pPr>
      <w:r>
        <w:t xml:space="preserve">St. Petersburg, Russia Saint Petersburg</w:t>
      </w:r>
    </w:p>
    <w:p>
      <w:pPr>
        <w:pStyle w:val="BodyText"/>
      </w:pPr>
      <w:r>
        <w:t xml:space="preserve">Date: 15 June 2025</w:t>
      </w:r>
    </w:p>
    <w:p>
      <w:pPr>
        <w:pStyle w:val="BodyText"/>
      </w:pPr>
      <w:r>
        <w:rPr>
          <w:bCs/>
          <w:b/>
        </w:rPr>
        <w:t xml:space="preserve">NOTE:</w:t>
      </w:r>
      <w:r>
        <w:t xml:space="preserve"> </w:t>
      </w:r>
      <w:r>
        <w:t xml:space="preserve">This Purchase Order (PO-RSP-2025-04782) is an official procurement document of the City of Russia Saint Petersburg. It governs the engagement of a School Counselor for the 2025/2026 academic year. All parties are reminded that this document, once executed, carries full legal force under the Civil Code of the Russian Federation. Copies of this Purchase Order shall be retained by both the Buyer and the Vendor for a minimum period of five (5) years in accordance with Russian archival regulations. Any amendments to this Purchase Order must be executed in writing and signed by both authorized representatives.</w:t>
      </w:r>
    </w:p>
    <w:p>
      <w:pPr>
        <w:pStyle w:val="BodyText"/>
      </w:pPr>
      <w:r>
        <w:t xml:space="preserve">— End of Purchase Order PO-RSP-2025-04782 —</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Russia Saint Petersburg</dc:title>
  <dc:creator/>
  <dc:language>en</dc:language>
  <cp:keywords/>
  <dcterms:created xsi:type="dcterms:W3CDTF">2026-10-10T04:35:32Z</dcterms:created>
  <dcterms:modified xsi:type="dcterms:W3CDTF">2026-10-10T04:35:32Z</dcterms:modified>
</cp:coreProperties>
</file>

<file path=docProps/custom.xml><?xml version="1.0" encoding="utf-8"?>
<Properties xmlns="http://schemas.openxmlformats.org/officeDocument/2006/custom-properties" xmlns:vt="http://schemas.openxmlformats.org/officeDocument/2006/docPropsVTypes"/>
</file>