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Uganda</w:t>
      </w:r>
      <w:r>
        <w:t xml:space="preserve"> </w:t>
      </w:r>
      <w:r>
        <w:t xml:space="preserve">Kampala</w:t>
      </w:r>
    </w:p>
    <w:bookmarkStart w:id="21" w:name="purchase-order"/>
    <w:p>
      <w:pPr>
        <w:pStyle w:val="Heading1"/>
      </w:pPr>
      <w:r>
        <w:t xml:space="preserve">Purchase Order</w:t>
      </w:r>
    </w:p>
    <w:bookmarkStart w:id="20" w:name="Xe7a56acebac1af0de2d8e7a66541a144e82d68d"/>
    <w:p>
      <w:pPr>
        <w:pStyle w:val="Heading2"/>
      </w:pPr>
      <w:r>
        <w:t xml:space="preserve">Professional Services Procurement – School Counselor Engagement</w:t>
      </w:r>
    </w:p>
    <w:p>
      <w:pPr>
        <w:pStyle w:val="FirstParagraph"/>
      </w:pPr>
      <w:r>
        <w:t xml:space="preserve">Kampala Metropolitan Education Authority</w:t>
      </w:r>
    </w:p>
    <w:p>
      <w:pPr>
        <w:pStyle w:val="BodyText"/>
      </w:pPr>
      <w:r>
        <w:t xml:space="preserve">P.O. Box 4521, Kampala Road, Kampala, Uganda</w:t>
      </w:r>
    </w:p>
    <w:p>
      <w:pPr>
        <w:pStyle w:val="BodyText"/>
      </w:pPr>
      <w:r>
        <w:t xml:space="preserve">Tel: +256-414-255-780 | Email: procurement@kmea.go.ug</w:t>
      </w:r>
    </w:p>
    <w:p>
      <w:pPr>
        <w:pStyle w:val="BodyText"/>
      </w:pPr>
      <w:r>
        <w:t xml:space="preserve">Uganda Revenue Authority TIN: 100234567-000045</w:t>
      </w:r>
    </w:p>
    <w:p>
      <w:pPr>
        <w:pStyle w:val="BodyText"/>
      </w:pPr>
      <w:r>
        <w:t xml:space="preserve">PO No: KMEA/SC/2025/00487</w:t>
      </w:r>
    </w:p>
    <w:bookmarkEnd w:id="20"/>
    <w:bookmarkEnd w:id="21"/>
    <w:bookmarkStart w:id="22" w:name="purchase-order-details"/>
    <w:p>
      <w:pPr>
        <w:pStyle w:val="Heading3"/>
      </w:pPr>
      <w:r>
        <w:t xml:space="preserve">Purchase Order Details</w:t>
      </w:r>
    </w:p>
    <w:p>
      <w:pPr>
        <w:pStyle w:val="FirstParagraph"/>
      </w:pPr>
      <w:r>
        <w:rPr>
          <w:bCs/>
          <w:b/>
        </w:rPr>
        <w:t xml:space="preserve">Date of Issue:</w:t>
      </w:r>
      <w:r>
        <w:t xml:space="preserve"> </w:t>
      </w:r>
      <w:r>
        <w:t xml:space="preserve">14th June 2025</w:t>
      </w:r>
    </w:p>
    <w:p>
      <w:pPr>
        <w:pStyle w:val="BodyText"/>
      </w:pPr>
      <w:r>
        <w:rPr>
          <w:bCs/>
          <w:b/>
        </w:rPr>
        <w:t xml:space="preserve">Required Delivery Date:</w:t>
      </w:r>
      <w:r>
        <w:t xml:space="preserve"> </w:t>
      </w:r>
      <w:r>
        <w:t xml:space="preserve">1st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 Shillings (UGX)</w:t>
      </w:r>
    </w:p>
    <w:p>
      <w:pPr>
        <w:pStyle w:val="BodyText"/>
      </w:pPr>
      <w:r>
        <w:rPr>
          <w:bCs/>
          <w:b/>
        </w:rPr>
        <w:t xml:space="preserve">Procurement Method:</w:t>
      </w:r>
      <w:r>
        <w:t xml:space="preserve"> </w:t>
      </w:r>
      <w:r>
        <w:t xml:space="preserve">Competitive Bidding (Per Uganda Public Procurement and Disposal of Public Assets Act, 2003)</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Kampala Educational Support Services Ltd.</w:t>
      </w:r>
    </w:p>
    <w:p>
      <w:pPr>
        <w:pStyle w:val="BodyText"/>
      </w:pPr>
      <w:r>
        <w:rPr>
          <w:bCs/>
          <w:b/>
        </w:rPr>
        <w:t xml:space="preserve">Address:</w:t>
      </w:r>
      <w:r>
        <w:t xml:space="preserve"> </w:t>
      </w:r>
      <w:r>
        <w:t xml:space="preserve">Plot 14, Ntinda Business Park, Kampala, Uganda</w:t>
      </w:r>
    </w:p>
    <w:p>
      <w:pPr>
        <w:pStyle w:val="BodyText"/>
      </w:pPr>
      <w:r>
        <w:rPr>
          <w:bCs/>
          <w:b/>
        </w:rPr>
        <w:t xml:space="preserve">TIN:</w:t>
      </w:r>
      <w:r>
        <w:t xml:space="preserve"> </w:t>
      </w:r>
      <w:r>
        <w:t xml:space="preserve">100987654-000012</w:t>
      </w:r>
    </w:p>
    <w:p>
      <w:pPr>
        <w:pStyle w:val="BodyText"/>
      </w:pPr>
      <w:r>
        <w:rPr>
          <w:bCs/>
          <w:b/>
        </w:rPr>
        <w:t xml:space="preserve">Contact Person:</w:t>
      </w:r>
      <w:r>
        <w:t xml:space="preserve"> </w:t>
      </w:r>
      <w:r>
        <w:t xml:space="preserve">Ms. Grace Nakato</w:t>
      </w:r>
    </w:p>
    <w:p>
      <w:pPr>
        <w:pStyle w:val="BodyText"/>
      </w:pPr>
      <w:r>
        <w:rPr>
          <w:bCs/>
          <w:b/>
        </w:rPr>
        <w:t xml:space="preserve">Email:</w:t>
      </w:r>
      <w:r>
        <w:t xml:space="preserve"> </w:t>
      </w:r>
      <w:r>
        <w:t xml:space="preserve">g.nakato@kesl.co.ug</w:t>
      </w:r>
    </w:p>
    <w:p>
      <w:pPr>
        <w:pStyle w:val="BodyText"/>
      </w:pPr>
      <w:r>
        <w:rPr>
          <w:bCs/>
          <w:b/>
        </w:rPr>
        <w:t xml:space="preserve">Phone:</w:t>
      </w:r>
      <w:r>
        <w:t xml:space="preserve"> </w:t>
      </w:r>
      <w:r>
        <w:t xml:space="preserve">+256-772-345-678</w:t>
      </w:r>
    </w:p>
    <w:bookmarkEnd w:id="23"/>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Amount (UGX)</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Engagement of a qualified</w:t>
            </w:r>
            <w:r>
              <w:t xml:space="preserve"> </w:t>
            </w:r>
            <w:r>
              <w:rPr>
                <w:bCs/>
                <w:b/>
              </w:rPr>
              <w:t xml:space="preserve">School Counselor</w:t>
            </w:r>
            <w:r>
              <w:t xml:space="preserve"> </w:t>
            </w:r>
            <w:r>
              <w:t xml:space="preserve">(Master's degree in Counseling Psychology or Guidance and Counselling, registered with the Uganda Nurses and Midwives Council or equivalent professional body) to provide comprehensive student counselling services at Kampala Metropolitan Secondary School, Kampala, Uganda. Services include individual student counselling sessions, group therapy facilitation, career guidance, mental health screening, and crisis intervention for a full academic year (September 2025 – July 2026).</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1st September 2025</w:t>
            </w:r>
          </w:p>
        </w:tc>
      </w:tr>
      <w:tr>
        <w:tc>
          <w:tcPr/>
          <w:p>
            <w:pPr>
              <w:pStyle w:val="Compact"/>
              <w:jc w:val="left"/>
            </w:pPr>
            <w:r>
              <w:t xml:space="preserve">2</w:t>
            </w:r>
          </w:p>
        </w:tc>
        <w:tc>
          <w:tcPr/>
          <w:p>
            <w:pPr>
              <w:pStyle w:val="Compact"/>
              <w:jc w:val="left"/>
            </w:pPr>
            <w:r>
              <w:t xml:space="preserve">Provision of counselling infrastructure setup including a private counselling room, soundproofing materials, ergonomic furniture (counselling chairs, desk, filing cabinets), and basic psychological assessment tools and instruments for the</w:t>
            </w:r>
            <w:r>
              <w:t xml:space="preserve"> </w:t>
            </w:r>
            <w:r>
              <w:rPr>
                <w:bCs/>
                <w:b/>
              </w:rPr>
              <w:t xml:space="preserve">School Counselor</w:t>
            </w:r>
            <w:r>
              <w:t xml:space="preserve"> </w:t>
            </w:r>
            <w:r>
              <w:t xml:space="preserve">to operate effectively within the school premises in Kampala, Uganda.</w:t>
            </w:r>
          </w:p>
        </w:tc>
        <w:tc>
          <w:tcPr/>
          <w:p>
            <w:pPr>
              <w:pStyle w:val="Compact"/>
              <w:jc w:val="left"/>
            </w:pPr>
            <w:r>
              <w:t xml:space="preserve">1 lot</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15th August 2025</w:t>
            </w:r>
          </w:p>
        </w:tc>
      </w:tr>
      <w:tr>
        <w:tc>
          <w:tcPr/>
          <w:p>
            <w:pPr>
              <w:pStyle w:val="Compact"/>
              <w:jc w:val="left"/>
            </w:pPr>
            <w:r>
              <w:t xml:space="preserve">3</w:t>
            </w:r>
          </w:p>
        </w:tc>
        <w:tc>
          <w:tcPr/>
          <w:p>
            <w:pPr>
              <w:pStyle w:val="Compact"/>
              <w:jc w:val="left"/>
            </w:pPr>
            <w:r>
              <w:t xml:space="preserve">Professional development and training programme for the</w:t>
            </w:r>
            <w:r>
              <w:t xml:space="preserve"> </w:t>
            </w:r>
            <w:r>
              <w:rPr>
                <w:bCs/>
                <w:b/>
              </w:rPr>
              <w:t xml:space="preserve">School Counselor</w:t>
            </w:r>
            <w:r>
              <w:t xml:space="preserve"> </w:t>
            </w:r>
            <w:r>
              <w:t xml:space="preserve">covering trauma-informed care, adolescent mental health in the Ugandan context, conflict resolution techniques, and integration of indigenous Ugandan counselling practices. Includes a 5-day intensive workshop in Kampala and 2 follow-up sessions per term.</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August 2025 – June 2026</w:t>
            </w:r>
          </w:p>
        </w:tc>
      </w:tr>
      <w:tr>
        <w:tc>
          <w:tcPr/>
          <w:p>
            <w:pPr>
              <w:pStyle w:val="Compact"/>
              <w:jc w:val="left"/>
            </w:pPr>
            <w:r>
              <w:t xml:space="preserve">4</w:t>
            </w:r>
          </w:p>
        </w:tc>
        <w:tc>
          <w:tcPr/>
          <w:p>
            <w:pPr>
              <w:pStyle w:val="Compact"/>
              <w:jc w:val="left"/>
            </w:pPr>
            <w:r>
              <w:t xml:space="preserve">Quarterly performance evaluation and supervision of the</w:t>
            </w:r>
            <w:r>
              <w:t xml:space="preserve"> </w:t>
            </w:r>
            <w:r>
              <w:rPr>
                <w:bCs/>
                <w:b/>
              </w:rPr>
              <w:t xml:space="preserve">School Counselor</w:t>
            </w:r>
            <w:r>
              <w:t xml:space="preserve"> </w:t>
            </w:r>
            <w:r>
              <w:t xml:space="preserve">by a senior clinical psychologist based in Kampala, Uganda. Includes written progress reports, student outcome assessments, and recommendations for programme improvement to be submitted to the Kampala Metropolitan Education Authority.</w:t>
            </w:r>
          </w:p>
        </w:tc>
        <w:tc>
          <w:tcPr/>
          <w:p>
            <w:pPr>
              <w:pStyle w:val="Compact"/>
              <w:jc w:val="left"/>
            </w:pPr>
            <w:r>
              <w:t xml:space="preserve">4 evaluations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Quarterly (Oct, Jan, Apr, Jul)</w:t>
            </w:r>
          </w:p>
        </w:tc>
      </w:tr>
      <w:tr>
        <w:tc>
          <w:tcPr/>
          <w:p>
            <w:pPr>
              <w:pStyle w:val="Compact"/>
              <w:jc w:val="left"/>
            </w:pPr>
            <w:r>
              <w:t xml:space="preserve">5</w:t>
            </w:r>
          </w:p>
        </w:tc>
        <w:tc>
          <w:tcPr/>
          <w:p>
            <w:pPr>
              <w:pStyle w:val="Compact"/>
              <w:jc w:val="left"/>
            </w:pPr>
            <w:r>
              <w:t xml:space="preserve">Provision of printed and digital counselling materials, student wellbeing questionnaires, referral forms, and confidentiality documentation templates compliant with the Uganda Data Protection and Privacy Act, 2019, for use by the</w:t>
            </w:r>
            <w:r>
              <w:t xml:space="preserve"> </w:t>
            </w:r>
            <w:r>
              <w:rPr>
                <w:bCs/>
                <w:b/>
              </w:rPr>
              <w:t xml:space="preserve">School Counselor</w:t>
            </w:r>
            <w:r>
              <w:t xml:space="preserve"> </w:t>
            </w:r>
            <w:r>
              <w:t xml:space="preserve">throughout the academic year in Kampala.</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1st September 2025</w:t>
            </w:r>
          </w:p>
        </w:tc>
      </w:tr>
      <w:tr>
        <w:tc>
          <w:tcPr/>
          <w:p>
            <w:pPr>
              <w:pStyle w:val="Compact"/>
              <w:jc w:val="left"/>
            </w:pPr>
            <w:r>
              <w:t xml:space="preserve">6</w:t>
            </w:r>
          </w:p>
        </w:tc>
        <w:tc>
          <w:tcPr/>
          <w:p>
            <w:pPr>
              <w:pStyle w:val="Compact"/>
              <w:jc w:val="left"/>
            </w:pPr>
            <w:r>
              <w:t xml:space="preserve">Parent and community awareness workshops (4 per term) facilitated by the</w:t>
            </w:r>
            <w:r>
              <w:t xml:space="preserve"> </w:t>
            </w:r>
            <w:r>
              <w:rPr>
                <w:bCs/>
                <w:b/>
              </w:rPr>
              <w:t xml:space="preserve">School Counselor</w:t>
            </w:r>
            <w:r>
              <w:t xml:space="preserve"> </w:t>
            </w:r>
            <w:r>
              <w:t xml:space="preserve">in partnership with local community leaders in Kampala, Uganda, to promote student mental health awareness, reduce stigma around counselling services, and establish home-school communication channels for at-risk students.</w:t>
            </w:r>
          </w:p>
        </w:tc>
        <w:tc>
          <w:tcPr/>
          <w:p>
            <w:pPr>
              <w:pStyle w:val="Compact"/>
              <w:jc w:val="left"/>
            </w:pPr>
            <w:r>
              <w:t xml:space="preserve">12 workshops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 (Sep 2025 – Jul 2026)</w:t>
            </w:r>
          </w:p>
        </w:tc>
      </w:tr>
      <w:tr>
        <w:tc>
          <w:tcPr>
            <w:gridSpan w:val="4"/>
          </w:tcPr>
          <w:p>
            <w:pPr>
              <w:pStyle w:val="Compact"/>
              <w:jc w:val="right"/>
            </w:pPr>
            <w:r>
              <w:t xml:space="preserve">TOTAL CONTRACT VALUE (UGX)</w:t>
            </w:r>
          </w:p>
        </w:tc>
        <w:tc>
          <w:tcPr/>
          <w:p>
            <w:pPr>
              <w:pStyle w:val="Compact"/>
              <w:jc w:val="left"/>
            </w:pPr>
            <w:r>
              <w:t xml:space="preserve">77,000,000</w:t>
            </w:r>
          </w:p>
        </w:tc>
        <w:tc>
          <w:tcPr/>
          <w:p>
            <w:pPr>
              <w:pStyle w:val="Compact"/>
            </w:pPr>
          </w:p>
        </w:tc>
      </w:tr>
      <w:tr>
        <w:tc>
          <w:tcPr>
            <w:gridSpan w:val="4"/>
          </w:tcPr>
          <w:p>
            <w:pPr>
              <w:pStyle w:val="Compact"/>
              <w:jc w:val="right"/>
            </w:pPr>
            <w:r>
              <w:t xml:space="preserve">TOTAL IN WORDS</w:t>
            </w:r>
          </w:p>
        </w:tc>
        <w:tc>
          <w:tcPr>
            <w:gridSpan w:val="2"/>
          </w:tcPr>
          <w:p>
            <w:pPr>
              <w:pStyle w:val="Compact"/>
              <w:jc w:val="left"/>
            </w:pPr>
            <w:r>
              <w:t xml:space="preserve">Seventy-Seven Million Uganda Shillings Only</w:t>
            </w:r>
          </w:p>
        </w:tc>
      </w:tr>
    </w:tbl>
    <w:p>
      <w:pPr>
        <w:pStyle w:val="BodyText"/>
      </w:pPr>
      <w:r>
        <w:rPr>
          <w:bCs/>
          <w:b/>
        </w:rPr>
        <w:t xml:space="preserve">Note:</w:t>
      </w:r>
      <w:r>
        <w:t xml:space="preserve"> </w:t>
      </w:r>
      <w:r>
        <w:t xml:space="preserve">All prices are inclusive of applicable taxes as per the Uganda Revenue Authority regulations. The vendor shall provide a valid Tax Invoice for each payment milestone. This</w:t>
      </w:r>
      <w:r>
        <w:t xml:space="preserve"> </w:t>
      </w:r>
      <w:r>
        <w:rPr>
          <w:bCs/>
          <w:b/>
        </w:rPr>
        <w:t xml:space="preserve">Purchase Order</w:t>
      </w:r>
      <w:r>
        <w:t xml:space="preserve"> </w:t>
      </w:r>
      <w:r>
        <w:t xml:space="preserve">is issued in accordance with the Uganda Public Procurement and Disposal of Public Assets Act, 2003 (as amended) and the Kampala Metropolitan Education Authority Procurement Policy, 2024.</w:t>
      </w:r>
    </w:p>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Kampala Metropolitan Education Authority (hereinafter referred to as "the Authority") and Kampala Educational Support Services Ltd. (hereinafter referred to as "the Vendor") for the procurement and engagement of a</w:t>
      </w:r>
      <w:r>
        <w:t xml:space="preserve"> </w:t>
      </w:r>
      <w:r>
        <w:rPr>
          <w:bCs/>
          <w:b/>
        </w:rPr>
        <w:t xml:space="preserve">School Counselor</w:t>
      </w:r>
      <w:r>
        <w:t xml:space="preserve"> </w:t>
      </w:r>
      <w:r>
        <w:t xml:space="preserve">and associated professional services in Kampala, Uganda.</w:t>
      </w:r>
    </w:p>
    <w:p>
      <w:pPr>
        <w:numPr>
          <w:ilvl w:val="0"/>
          <w:numId w:val="1001"/>
        </w:numPr>
        <w:pStyle w:val="Compact"/>
      </w:pPr>
      <w:r>
        <w:t xml:space="preserve">The</w:t>
      </w:r>
      <w:r>
        <w:t xml:space="preserve"> </w:t>
      </w:r>
      <w:r>
        <w:rPr>
          <w:bCs/>
          <w:b/>
        </w:rPr>
        <w:t xml:space="preserve">School Counselor</w:t>
      </w:r>
      <w:r>
        <w:t xml:space="preserve"> </w:t>
      </w:r>
      <w:r>
        <w:t xml:space="preserve">engaged under this</w:t>
      </w:r>
      <w:r>
        <w:t xml:space="preserve"> </w:t>
      </w:r>
      <w:r>
        <w:rPr>
          <w:bCs/>
          <w:b/>
        </w:rPr>
        <w:t xml:space="preserve">Purchase Order</w:t>
      </w:r>
      <w:r>
        <w:t xml:space="preserve"> </w:t>
      </w:r>
      <w:r>
        <w:t xml:space="preserve">must hold a minimum of a Master's degree in Counselling Psychology, Guidance and Counselling, or a closely related field from a recognised institution in Uganda or internationally, and must be registered with the relevant professional regulatory body in Uganda.</w:t>
      </w:r>
    </w:p>
    <w:p>
      <w:pPr>
        <w:numPr>
          <w:ilvl w:val="0"/>
          <w:numId w:val="1001"/>
        </w:numPr>
        <w:pStyle w:val="Compact"/>
      </w:pPr>
      <w:r>
        <w:t xml:space="preserve">The Vendor shall ensure that the</w:t>
      </w:r>
      <w:r>
        <w:t xml:space="preserve"> </w:t>
      </w:r>
      <w:r>
        <w:rPr>
          <w:bCs/>
          <w:b/>
        </w:rPr>
        <w:t xml:space="preserve">School Counselor</w:t>
      </w:r>
      <w:r>
        <w:t xml:space="preserve"> </w:t>
      </w:r>
      <w:r>
        <w:t xml:space="preserve">commences duties no later than the 1st of September 2025, coinciding with the start of the new academic term at Kampala Metropolitan Secondary School, Kampala, Uganda. Any delay shall attract a penalty of 0.5% of the total contract value per day of delay, up to a maximum of 10%.</w:t>
      </w:r>
    </w:p>
    <w:p>
      <w:pPr>
        <w:numPr>
          <w:ilvl w:val="0"/>
          <w:numId w:val="1001"/>
        </w:numPr>
        <w:pStyle w:val="Compact"/>
      </w:pPr>
      <w:r>
        <w:t xml:space="preserve">Payment shall be made in four equal quarterly instalments of UGX 19,250,000 each, payable within thirty (30) calendar days of receipt of a valid Tax Invoice and satisfactory completion of the quarterly performance evaluation. Payments shall be made via bank transfer to the Vendor's designated account in Uganda.</w:t>
      </w:r>
    </w:p>
    <w:p>
      <w:pPr>
        <w:numPr>
          <w:ilvl w:val="0"/>
          <w:numId w:val="1001"/>
        </w:numPr>
        <w:pStyle w:val="Compact"/>
      </w:pPr>
      <w:r>
        <w:t xml:space="preserve">The</w:t>
      </w:r>
      <w:r>
        <w:t xml:space="preserve"> </w:t>
      </w:r>
      <w:r>
        <w:rPr>
          <w:bCs/>
          <w:b/>
        </w:rPr>
        <w:t xml:space="preserve">School Counselor</w:t>
      </w:r>
      <w:r>
        <w:t xml:space="preserve"> </w:t>
      </w:r>
      <w:r>
        <w:t xml:space="preserve">shall maintain strict confidentiality of all student records and personal information in accordance with the Uganda Data Protection and Privacy Act, 2019, and the Uganda Children Act, 2016. All counselling records shall be stored securely on the school premises in Kampala and shall not be removed without written authorisation from the Authority.</w:t>
      </w:r>
    </w:p>
    <w:p>
      <w:pPr>
        <w:numPr>
          <w:ilvl w:val="0"/>
          <w:numId w:val="1001"/>
        </w:numPr>
        <w:pStyle w:val="Compact"/>
      </w:pPr>
      <w:r>
        <w:t xml:space="preserve">The Vendor shall provide a comprehensive insurance cover for the</w:t>
      </w:r>
      <w:r>
        <w:t xml:space="preserve"> </w:t>
      </w:r>
      <w:r>
        <w:rPr>
          <w:bCs/>
          <w:b/>
        </w:rPr>
        <w:t xml:space="preserve">School Counselor</w:t>
      </w:r>
      <w:r>
        <w:t xml:space="preserve"> </w:t>
      </w:r>
      <w:r>
        <w:t xml:space="preserve">including professional indemnity insurance, medical insurance, and work-related accident insurance for the duration of the engagement in Kampala, Uganda. Certificates of insurance shall be submitted prior to the commencement of services.</w:t>
      </w:r>
    </w:p>
    <w:p>
      <w:pPr>
        <w:numPr>
          <w:ilvl w:val="0"/>
          <w:numId w:val="1001"/>
        </w:numPr>
        <w:pStyle w:val="Compact"/>
      </w:pPr>
      <w:r>
        <w:t xml:space="preserve">This</w:t>
      </w:r>
      <w:r>
        <w:t xml:space="preserve"> </w:t>
      </w:r>
      <w:r>
        <w:rPr>
          <w:bCs/>
          <w:b/>
        </w:rPr>
        <w:t xml:space="preserve">Purchase Order</w:t>
      </w:r>
      <w:r>
        <w:t xml:space="preserve"> </w:t>
      </w:r>
      <w:r>
        <w:t xml:space="preserve">may be terminated by either party with a written notice of thirty (30) days. In the event of termination, the Authority shall be liable for services rendered up to the date of termination, and the Vendor shall ensure a smooth transition plan for the</w:t>
      </w:r>
      <w:r>
        <w:t xml:space="preserve"> </w:t>
      </w:r>
      <w:r>
        <w:rPr>
          <w:bCs/>
          <w:b/>
        </w:rPr>
        <w:t xml:space="preserve">School Counselor</w:t>
      </w:r>
      <w:r>
        <w:t xml:space="preserve"> </w:t>
      </w:r>
      <w:r>
        <w:t xml:space="preserve">role to avoid disruption to student services in Kampala.</w:t>
      </w:r>
    </w:p>
    <w:p>
      <w:pPr>
        <w:numPr>
          <w:ilvl w:val="0"/>
          <w:numId w:val="1001"/>
        </w:numPr>
        <w:pStyle w:val="Compact"/>
      </w:pPr>
      <w:r>
        <w:t xml:space="preserve">All disputes arising from this</w:t>
      </w:r>
      <w:r>
        <w:t xml:space="preserve"> </w:t>
      </w:r>
      <w:r>
        <w:rPr>
          <w:bCs/>
          <w:b/>
        </w:rPr>
        <w:t xml:space="preserve">Purchase Order</w:t>
      </w:r>
      <w:r>
        <w:t xml:space="preserve"> </w:t>
      </w:r>
      <w:r>
        <w:t xml:space="preserve">shall be resolved through mediation in Kampala, Uganda, in accordance with the Uganda Arbitration Act, 2000. The courts of Kampala, Uganda shall have exclusive jurisdiction over any matters not resolved through mediation.</w:t>
      </w:r>
    </w:p>
    <w:p>
      <w:pPr>
        <w:numPr>
          <w:ilvl w:val="0"/>
          <w:numId w:val="1001"/>
        </w:numPr>
        <w:pStyle w:val="Compact"/>
      </w:pPr>
      <w:r>
        <w:t xml:space="preserve">The Vendor warrants that the</w:t>
      </w:r>
      <w:r>
        <w:t xml:space="preserve"> </w:t>
      </w:r>
      <w:r>
        <w:rPr>
          <w:bCs/>
          <w:b/>
        </w:rPr>
        <w:t xml:space="preserve">School Counselor</w:t>
      </w:r>
      <w:r>
        <w:t xml:space="preserve"> </w:t>
      </w:r>
      <w:r>
        <w:t xml:space="preserve">shall not be engaged in any other counselling or advisory capacity with any other educational institution within the Kampala Metropolitan Area during the term of this</w:t>
      </w:r>
      <w:r>
        <w:t xml:space="preserve"> </w:t>
      </w:r>
      <w:r>
        <w:rPr>
          <w:bCs/>
          <w:b/>
        </w:rPr>
        <w:t xml:space="preserve">Purchase Order</w:t>
      </w:r>
      <w:r>
        <w:t xml:space="preserve">, ensuring full dedication to the students of Kampala Metropolitan Secondary School.</w:t>
      </w:r>
    </w:p>
    <w:p>
      <w:pPr>
        <w:numPr>
          <w:ilvl w:val="0"/>
          <w:numId w:val="1001"/>
        </w:numPr>
        <w:pStyle w:val="Compact"/>
      </w:pPr>
      <w:r>
        <w:t xml:space="preserve">This</w:t>
      </w:r>
      <w:r>
        <w:t xml:space="preserve"> </w:t>
      </w:r>
      <w:r>
        <w:rPr>
          <w:bCs/>
          <w:b/>
        </w:rPr>
        <w:t xml:space="preserve">Purchase Order</w:t>
      </w:r>
      <w:r>
        <w:t xml:space="preserve"> </w:t>
      </w:r>
      <w:r>
        <w:t xml:space="preserve">is valid for a period of one (1) academic year, from 1st September 2025 to 31st July 2026, and may be renewed upon mutual written agreement of both parties, subject to budgetary approval by the Kampala Metropolitan Education Authority.</w:t>
      </w:r>
    </w:p>
    <w:p>
      <w:pPr>
        <w:pStyle w:val="FirstParagraph"/>
      </w:pPr>
      <w:r>
        <w:t xml:space="preserve">Authorisation and Signatures</w:t>
      </w:r>
    </w:p>
    <w:p>
      <w:pPr>
        <w:pStyle w:val="BodyText"/>
      </w:pPr>
      <w:r>
        <w:rPr>
          <w:bCs/>
          <w:b/>
        </w:rPr>
        <w:t xml:space="preserve">For and on behalf of the Authority</w:t>
      </w:r>
    </w:p>
    <w:p>
      <w:pPr>
        <w:pStyle w:val="BodyText"/>
      </w:pPr>
      <w:r>
        <w:t xml:space="preserve">Name: Dr. Samuel Okello</w:t>
      </w:r>
    </w:p>
    <w:p>
      <w:pPr>
        <w:pStyle w:val="BodyText"/>
      </w:pPr>
      <w:r>
        <w:t xml:space="preserve">Title: Director of Procurement, KMEA</w:t>
      </w:r>
    </w:p>
    <w:p>
      <w:pPr>
        <w:pStyle w:val="BodyText"/>
      </w:pPr>
      <w:r>
        <w:t xml:space="preserve">Date: _______________</w:t>
      </w:r>
    </w:p>
    <w:p>
      <w:pPr>
        <w:pStyle w:val="BodyText"/>
      </w:pPr>
      <w:r>
        <w:rPr>
          <w:bCs/>
          <w:b/>
        </w:rPr>
        <w:t xml:space="preserve">For and on behalf of the Vendor</w:t>
      </w:r>
    </w:p>
    <w:p>
      <w:pPr>
        <w:pStyle w:val="BodyText"/>
      </w:pPr>
      <w:r>
        <w:t xml:space="preserve">Name: Ms. Grace Nakato</w:t>
      </w:r>
    </w:p>
    <w:p>
      <w:pPr>
        <w:pStyle w:val="BodyText"/>
      </w:pPr>
      <w:r>
        <w:t xml:space="preserve">Title: Managing Director, KESS Ltd.</w:t>
      </w:r>
    </w:p>
    <w:p>
      <w:pPr>
        <w:pStyle w:val="BodyText"/>
      </w:pPr>
      <w:r>
        <w:t xml:space="preserve">Date: _______________</w:t>
      </w:r>
    </w:p>
    <w:p>
      <w:pPr>
        <w:pStyle w:val="BodyText"/>
      </w:pPr>
      <w:r>
        <w:rPr>
          <w:bCs/>
          <w:b/>
        </w:rPr>
        <w:t xml:space="preserve">Witness / Authorised Signatory</w:t>
      </w:r>
    </w:p>
    <w:p>
      <w:pPr>
        <w:pStyle w:val="BodyText"/>
      </w:pPr>
      <w:r>
        <w:t xml:space="preserve">Name: Mr. Peter Mutesa</w:t>
      </w:r>
    </w:p>
    <w:p>
      <w:pPr>
        <w:pStyle w:val="BodyText"/>
      </w:pPr>
      <w:r>
        <w:t xml:space="preserve">Title: Finance Officer, KMEA</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(Ref: KMEA/SC/2025/00487) is an official document of the Kampala Metropolitan Education Authority, Kampala, Uganda. It is issued in triplicate: one copy for the Authority, one copy for the Vendor, and one copy for the</w:t>
      </w:r>
      <w:r>
        <w:t xml:space="preserve"> </w:t>
      </w:r>
      <w:r>
        <w:rPr>
          <w:bCs/>
          <w:b/>
        </w:rPr>
        <w:t xml:space="preserve">School Counselor</w:t>
      </w:r>
      <w:r>
        <w:t xml:space="preserve"> </w:t>
      </w:r>
      <w:r>
        <w:t xml:space="preserve">engagement file. Unauthorised reproduction or distribution of this document is prohibited under Ugandan law.</w:t>
      </w:r>
    </w:p>
    <w:p>
      <w:pPr>
        <w:pStyle w:val="BodyText"/>
      </w:pPr>
      <w:r>
        <w:t xml:space="preserve">Document generated on 14th June 2025 | Kampala, Uganda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Uganda Kampala</dc:title>
  <dc:creator/>
  <dc:language>en</dc:language>
  <cp:keywords/>
  <dcterms:created xsi:type="dcterms:W3CDTF">2026-10-10T05:12:02Z</dcterms:created>
  <dcterms:modified xsi:type="dcterms:W3CDTF">2026-10-10T05:12:02Z</dcterms:modified>
</cp:coreProperties>
</file>

<file path=docProps/custom.xml><?xml version="1.0" encoding="utf-8"?>
<Properties xmlns="http://schemas.openxmlformats.org/officeDocument/2006/custom-properties" xmlns:vt="http://schemas.openxmlformats.org/officeDocument/2006/docPropsVTypes"/>
</file>